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r w:rsidDel="00000000" w:rsidR="00000000" w:rsidRPr="00000000">
        <w:rPr>
          <w:rtl w:val="0"/>
        </w:rPr>
      </w:r>
    </w:p>
    <w:p w:rsidR="00000000" w:rsidDel="00000000" w:rsidP="00000000" w:rsidRDefault="00000000" w:rsidRPr="00000000" w14:paraId="00000002">
      <w:pPr>
        <w:pageBreakBefore w:val="0"/>
        <w:spacing w:line="240" w:lineRule="auto"/>
        <w:jc w:val="center"/>
        <w:rPr>
          <w:b w:val="1"/>
          <w:sz w:val="36"/>
          <w:szCs w:val="36"/>
        </w:rPr>
      </w:pPr>
      <w:r w:rsidDel="00000000" w:rsidR="00000000" w:rsidRPr="00000000">
        <w:rPr>
          <w:b w:val="1"/>
          <w:sz w:val="36"/>
          <w:szCs w:val="36"/>
        </w:rPr>
        <w:drawing>
          <wp:inline distB="0" distT="0" distL="0" distR="0">
            <wp:extent cx="1579388" cy="1775892"/>
            <wp:effectExtent b="0" l="0" r="0" t="0"/>
            <wp:docPr descr="Text&#10;&#10;Description automatically generated" id="1" name="image1.png"/>
            <a:graphic>
              <a:graphicData uri="http://schemas.openxmlformats.org/drawingml/2006/picture">
                <pic:pic>
                  <pic:nvPicPr>
                    <pic:cNvPr descr="Text&#10;&#10;Description automatically generated" id="0" name="image1.png"/>
                    <pic:cNvPicPr preferRelativeResize="0"/>
                  </pic:nvPicPr>
                  <pic:blipFill>
                    <a:blip r:embed="rId7"/>
                    <a:srcRect b="0" l="0" r="0" t="0"/>
                    <a:stretch>
                      <a:fillRect/>
                    </a:stretch>
                  </pic:blipFill>
                  <pic:spPr>
                    <a:xfrm>
                      <a:off x="0" y="0"/>
                      <a:ext cx="1579388" cy="177589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4">
      <w:pPr>
        <w:pageBreakBefore w:val="0"/>
        <w:spacing w:line="240" w:lineRule="auto"/>
        <w:jc w:val="center"/>
        <w:rPr>
          <w:b w:val="1"/>
          <w:sz w:val="36"/>
          <w:szCs w:val="36"/>
        </w:rPr>
      </w:pPr>
      <w:r w:rsidDel="00000000" w:rsidR="00000000" w:rsidRPr="00000000">
        <w:rPr>
          <w:b w:val="1"/>
          <w:sz w:val="36"/>
          <w:szCs w:val="36"/>
          <w:rtl w:val="0"/>
        </w:rPr>
        <w:t xml:space="preserve">BLACK FE LEADERSHIP GROUP (BFELG)</w:t>
      </w:r>
    </w:p>
    <w:p w:rsidR="00000000" w:rsidDel="00000000" w:rsidP="00000000" w:rsidRDefault="00000000" w:rsidRPr="00000000" w14:paraId="00000005">
      <w:pPr>
        <w:pageBreakBefore w:val="0"/>
        <w:jc w:val="center"/>
        <w:rPr>
          <w:b w:val="1"/>
          <w:sz w:val="40"/>
          <w:szCs w:val="40"/>
        </w:rPr>
      </w:pPr>
      <w:r w:rsidDel="00000000" w:rsidR="00000000" w:rsidRPr="00000000">
        <w:rPr>
          <w:rtl w:val="0"/>
        </w:rPr>
      </w:r>
    </w:p>
    <w:p w:rsidR="00000000" w:rsidDel="00000000" w:rsidP="00000000" w:rsidRDefault="00000000" w:rsidRPr="00000000" w14:paraId="00000006">
      <w:pPr>
        <w:pageBreakBefore w:val="0"/>
        <w:rPr>
          <w:b w:val="1"/>
          <w:sz w:val="40"/>
          <w:szCs w:val="40"/>
        </w:rPr>
      </w:pPr>
      <w:r w:rsidDel="00000000" w:rsidR="00000000" w:rsidRPr="00000000">
        <w:rPr>
          <w:rtl w:val="0"/>
        </w:rPr>
      </w:r>
    </w:p>
    <w:p w:rsidR="00000000" w:rsidDel="00000000" w:rsidP="00000000" w:rsidRDefault="00000000" w:rsidRPr="00000000" w14:paraId="00000007">
      <w:pPr>
        <w:pageBreakBefore w:val="0"/>
        <w:rPr>
          <w:b w:val="1"/>
          <w:sz w:val="40"/>
          <w:szCs w:val="40"/>
        </w:rPr>
      </w:pPr>
      <w:r w:rsidDel="00000000" w:rsidR="00000000" w:rsidRPr="00000000">
        <w:rPr>
          <w:rtl w:val="0"/>
        </w:rPr>
      </w:r>
    </w:p>
    <w:p w:rsidR="00000000" w:rsidDel="00000000" w:rsidP="00000000" w:rsidRDefault="00000000" w:rsidRPr="00000000" w14:paraId="00000008">
      <w:pPr>
        <w:pageBreakBefore w:val="0"/>
        <w:spacing w:line="240" w:lineRule="auto"/>
        <w:jc w:val="center"/>
        <w:rPr>
          <w:b w:val="1"/>
          <w:sz w:val="48"/>
          <w:szCs w:val="48"/>
        </w:rPr>
      </w:pPr>
      <w:r w:rsidDel="00000000" w:rsidR="00000000" w:rsidRPr="00000000">
        <w:rPr>
          <w:b w:val="1"/>
          <w:sz w:val="48"/>
          <w:szCs w:val="48"/>
          <w:rtl w:val="0"/>
        </w:rPr>
        <w:t xml:space="preserve">10 POINT PLAN DIAGNOSTIC TOOLKIT 1.0</w:t>
      </w:r>
    </w:p>
    <w:p w:rsidR="00000000" w:rsidDel="00000000" w:rsidP="00000000" w:rsidRDefault="00000000" w:rsidRPr="00000000" w14:paraId="00000009">
      <w:pPr>
        <w:pageBreakBefore w:val="0"/>
        <w:spacing w:line="240" w:lineRule="auto"/>
        <w:jc w:val="center"/>
        <w:rPr>
          <w:b w:val="1"/>
          <w:sz w:val="48"/>
          <w:szCs w:val="48"/>
        </w:rPr>
      </w:pPr>
      <w:r w:rsidDel="00000000" w:rsidR="00000000" w:rsidRPr="00000000">
        <w:rPr>
          <w:rtl w:val="0"/>
        </w:rPr>
      </w:r>
    </w:p>
    <w:p w:rsidR="00000000" w:rsidDel="00000000" w:rsidP="00000000" w:rsidRDefault="00000000" w:rsidRPr="00000000" w14:paraId="0000000A">
      <w:pPr>
        <w:pageBreakBefore w:val="0"/>
        <w:pBdr>
          <w:top w:color="000000" w:space="1" w:sz="4" w:val="single"/>
          <w:bottom w:color="000000" w:space="1" w:sz="4" w:val="single"/>
        </w:pBdr>
        <w:jc w:val="center"/>
        <w:rPr>
          <w:b w:val="1"/>
          <w:sz w:val="28"/>
          <w:szCs w:val="28"/>
        </w:rPr>
      </w:pPr>
      <w:r w:rsidDel="00000000" w:rsidR="00000000" w:rsidRPr="00000000">
        <w:rPr>
          <w:b w:val="1"/>
          <w:color w:val="202124"/>
          <w:sz w:val="72"/>
          <w:szCs w:val="72"/>
          <w:rtl w:val="0"/>
        </w:rPr>
        <w:t xml:space="preserve">SELF EVALUATION TEMPLATE </w:t>
      </w:r>
      <w:r w:rsidDel="00000000" w:rsidR="00000000" w:rsidRPr="00000000">
        <w:rPr>
          <w:rtl w:val="0"/>
        </w:rPr>
      </w:r>
    </w:p>
    <w:p w:rsidR="00000000" w:rsidDel="00000000" w:rsidP="00000000" w:rsidRDefault="00000000" w:rsidRPr="00000000" w14:paraId="0000000B">
      <w:pPr>
        <w:pageBreakBefore w:val="0"/>
        <w:rPr>
          <w:b w:val="1"/>
          <w:sz w:val="28"/>
          <w:szCs w:val="28"/>
        </w:rPr>
      </w:pPr>
      <w:r w:rsidDel="00000000" w:rsidR="00000000" w:rsidRPr="00000000">
        <w:rPr>
          <w:rtl w:val="0"/>
        </w:rPr>
      </w:r>
    </w:p>
    <w:p w:rsidR="00000000" w:rsidDel="00000000" w:rsidP="00000000" w:rsidRDefault="00000000" w:rsidRPr="00000000" w14:paraId="0000000C">
      <w:pPr>
        <w:pageBreakBefore w:val="0"/>
        <w:rPr>
          <w:b w:val="1"/>
          <w:sz w:val="28"/>
          <w:szCs w:val="28"/>
        </w:rPr>
      </w:pPr>
      <w:r w:rsidDel="00000000" w:rsidR="00000000" w:rsidRPr="00000000">
        <w:rPr>
          <w:rtl w:val="0"/>
        </w:rPr>
      </w:r>
    </w:p>
    <w:p w:rsidR="00000000" w:rsidDel="00000000" w:rsidP="00000000" w:rsidRDefault="00000000" w:rsidRPr="00000000" w14:paraId="0000000D">
      <w:pPr>
        <w:pageBreakBefore w:val="0"/>
        <w:rPr>
          <w:b w:val="1"/>
          <w:sz w:val="28"/>
          <w:szCs w:val="28"/>
        </w:rPr>
      </w:pPr>
      <w:r w:rsidDel="00000000" w:rsidR="00000000" w:rsidRPr="00000000">
        <w:rPr>
          <w:rtl w:val="0"/>
        </w:rPr>
      </w:r>
    </w:p>
    <w:p w:rsidR="00000000" w:rsidDel="00000000" w:rsidP="00000000" w:rsidRDefault="00000000" w:rsidRPr="00000000" w14:paraId="0000000E">
      <w:pPr>
        <w:pageBreakBefore w:val="0"/>
        <w:rPr>
          <w:b w:val="1"/>
          <w:sz w:val="28"/>
          <w:szCs w:val="28"/>
        </w:rPr>
      </w:pPr>
      <w:r w:rsidDel="00000000" w:rsidR="00000000" w:rsidRPr="00000000">
        <w:rPr>
          <w:rtl w:val="0"/>
        </w:rPr>
      </w:r>
    </w:p>
    <w:p w:rsidR="00000000" w:rsidDel="00000000" w:rsidP="00000000" w:rsidRDefault="00000000" w:rsidRPr="00000000" w14:paraId="0000000F">
      <w:pPr>
        <w:pageBreakBefore w:val="0"/>
        <w:rPr>
          <w:b w:val="1"/>
          <w:sz w:val="28"/>
          <w:szCs w:val="28"/>
        </w:rPr>
      </w:pPr>
      <w:r w:rsidDel="00000000" w:rsidR="00000000" w:rsidRPr="00000000">
        <w:rPr>
          <w:rtl w:val="0"/>
        </w:rPr>
      </w:r>
    </w:p>
    <w:p w:rsidR="00000000" w:rsidDel="00000000" w:rsidP="00000000" w:rsidRDefault="00000000" w:rsidRPr="00000000" w14:paraId="00000010">
      <w:pPr>
        <w:pageBreakBefore w:val="0"/>
        <w:rPr>
          <w:b w:val="1"/>
          <w:sz w:val="28"/>
          <w:szCs w:val="28"/>
        </w:rPr>
      </w:pPr>
      <w:r w:rsidDel="00000000" w:rsidR="00000000" w:rsidRPr="00000000">
        <w:rPr>
          <w:rtl w:val="0"/>
        </w:rPr>
      </w:r>
    </w:p>
    <w:p w:rsidR="00000000" w:rsidDel="00000000" w:rsidP="00000000" w:rsidRDefault="00000000" w:rsidRPr="00000000" w14:paraId="00000011">
      <w:pPr>
        <w:pageBreakBefore w:val="0"/>
        <w:jc w:val="center"/>
        <w:rPr>
          <w:b w:val="1"/>
          <w:sz w:val="48"/>
          <w:szCs w:val="48"/>
        </w:rPr>
      </w:pPr>
      <w:r w:rsidDel="00000000" w:rsidR="00000000" w:rsidRPr="00000000">
        <w:rPr>
          <w:b w:val="1"/>
          <w:sz w:val="48"/>
          <w:szCs w:val="48"/>
          <w:rtl w:val="0"/>
        </w:rPr>
        <w:t xml:space="preserve">FOR COLLEGES/TRAINING PROVIDERS</w:t>
      </w:r>
    </w:p>
    <w:p w:rsidR="00000000" w:rsidDel="00000000" w:rsidP="00000000" w:rsidRDefault="00000000" w:rsidRPr="00000000" w14:paraId="00000012">
      <w:pPr>
        <w:pageBreakBefore w:val="0"/>
        <w:jc w:val="center"/>
        <w:rPr>
          <w:b w:val="1"/>
          <w:sz w:val="28"/>
          <w:szCs w:val="28"/>
        </w:rPr>
      </w:pPr>
      <w:r w:rsidDel="00000000" w:rsidR="00000000" w:rsidRPr="00000000">
        <w:br w:type="page"/>
      </w:r>
      <w:r w:rsidDel="00000000" w:rsidR="00000000" w:rsidRPr="00000000">
        <w:rPr>
          <w:b w:val="1"/>
          <w:sz w:val="28"/>
          <w:szCs w:val="28"/>
          <w:rtl w:val="0"/>
        </w:rPr>
        <w:t xml:space="preserve">BLACK FE LEADERSHIP GROUP</w:t>
      </w:r>
    </w:p>
    <w:p w:rsidR="00000000" w:rsidDel="00000000" w:rsidP="00000000" w:rsidRDefault="00000000" w:rsidRPr="00000000" w14:paraId="00000013">
      <w:pPr>
        <w:pageBreakBefore w:val="0"/>
        <w:pBdr>
          <w:bottom w:color="000000" w:space="1" w:sz="4" w:val="single"/>
        </w:pBdr>
        <w:spacing w:line="240" w:lineRule="auto"/>
        <w:jc w:val="center"/>
        <w:rPr>
          <w:b w:val="1"/>
          <w:sz w:val="36"/>
          <w:szCs w:val="36"/>
        </w:rPr>
      </w:pPr>
      <w:r w:rsidDel="00000000" w:rsidR="00000000" w:rsidRPr="00000000">
        <w:rPr>
          <w:b w:val="1"/>
          <w:sz w:val="36"/>
          <w:szCs w:val="36"/>
          <w:rtl w:val="0"/>
        </w:rPr>
        <w:t xml:space="preserve">10 POINT PLAN SELF EVALUATION TEMPLATE FOR COLLEGES/TRAINING PROVIDERS</w:t>
      </w:r>
    </w:p>
    <w:p w:rsidR="00000000" w:rsidDel="00000000" w:rsidP="00000000" w:rsidRDefault="00000000" w:rsidRPr="00000000" w14:paraId="00000014">
      <w:pPr>
        <w:pageBreakBefore w:val="0"/>
        <w:rPr>
          <w:b w:val="1"/>
          <w:sz w:val="20"/>
          <w:szCs w:val="20"/>
        </w:rPr>
      </w:pPr>
      <w:r w:rsidDel="00000000" w:rsidR="00000000" w:rsidRPr="00000000">
        <w:rPr>
          <w:rtl w:val="0"/>
        </w:rPr>
      </w:r>
    </w:p>
    <w:p w:rsidR="00000000" w:rsidDel="00000000" w:rsidP="00000000" w:rsidRDefault="00000000" w:rsidRPr="00000000" w14:paraId="00000015">
      <w:pPr>
        <w:pageBreakBefore w:val="0"/>
        <w:rPr>
          <w:b w:val="1"/>
          <w:smallCaps w:val="1"/>
          <w:sz w:val="20"/>
          <w:szCs w:val="20"/>
        </w:rPr>
      </w:pPr>
      <w:r w:rsidDel="00000000" w:rsidR="00000000" w:rsidRPr="00000000">
        <w:rPr>
          <w:b w:val="1"/>
          <w:smallCaps w:val="1"/>
          <w:sz w:val="20"/>
          <w:szCs w:val="20"/>
          <w:rtl w:val="0"/>
        </w:rPr>
        <w:t xml:space="preserve">USING THIS TEMPLATE</w:t>
      </w:r>
    </w:p>
    <w:p w:rsidR="00000000" w:rsidDel="00000000" w:rsidP="00000000" w:rsidRDefault="00000000" w:rsidRPr="00000000" w14:paraId="00000016">
      <w:pPr>
        <w:pageBreakBefore w:val="0"/>
        <w:rPr>
          <w:b w:val="1"/>
          <w:smallCaps w:val="1"/>
          <w:sz w:val="20"/>
          <w:szCs w:val="20"/>
          <w:highlight w:val="yellow"/>
        </w:rPr>
      </w:pPr>
      <w:r w:rsidDel="00000000" w:rsidR="00000000" w:rsidRPr="00000000">
        <w:rPr>
          <w:rtl w:val="0"/>
        </w:rPr>
      </w:r>
    </w:p>
    <w:p w:rsidR="00000000" w:rsidDel="00000000" w:rsidP="00000000" w:rsidRDefault="00000000" w:rsidRPr="00000000" w14:paraId="00000017">
      <w:pPr>
        <w:pageBreakBefore w:val="0"/>
        <w:spacing w:line="240" w:lineRule="auto"/>
        <w:rPr>
          <w:sz w:val="20"/>
          <w:szCs w:val="20"/>
        </w:rPr>
      </w:pPr>
      <w:r w:rsidDel="00000000" w:rsidR="00000000" w:rsidRPr="00000000">
        <w:rPr>
          <w:sz w:val="20"/>
          <w:szCs w:val="20"/>
          <w:rtl w:val="0"/>
        </w:rPr>
        <w:t xml:space="preserve">This template should be used in conjunction with BFELG’s </w:t>
      </w:r>
      <w:r w:rsidDel="00000000" w:rsidR="00000000" w:rsidRPr="00000000">
        <w:rPr>
          <w:b w:val="1"/>
          <w:sz w:val="20"/>
          <w:szCs w:val="20"/>
          <w:rtl w:val="0"/>
        </w:rPr>
        <w:t xml:space="preserve">‘</w:t>
      </w:r>
      <w:r w:rsidDel="00000000" w:rsidR="00000000" w:rsidRPr="00000000">
        <w:rPr>
          <w:b w:val="1"/>
          <w:i w:val="1"/>
          <w:sz w:val="20"/>
          <w:szCs w:val="20"/>
          <w:rtl w:val="0"/>
        </w:rPr>
        <w:t xml:space="preserve">10 Point Plan Diagnostic Toolkit 1.0</w:t>
      </w:r>
      <w:r w:rsidDel="00000000" w:rsidR="00000000" w:rsidRPr="00000000">
        <w:rPr>
          <w:i w:val="1"/>
          <w:sz w:val="20"/>
          <w:szCs w:val="20"/>
          <w:rtl w:val="0"/>
        </w:rPr>
        <w:t xml:space="preserve">’.</w:t>
      </w:r>
      <w:r w:rsidDel="00000000" w:rsidR="00000000" w:rsidRPr="00000000">
        <w:rPr>
          <w:sz w:val="20"/>
          <w:szCs w:val="20"/>
          <w:rtl w:val="0"/>
        </w:rPr>
        <w:t xml:space="preserve"> </w:t>
      </w:r>
    </w:p>
    <w:p w:rsidR="00000000" w:rsidDel="00000000" w:rsidP="00000000" w:rsidRDefault="00000000" w:rsidRPr="00000000" w14:paraId="00000018">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19">
      <w:pPr>
        <w:pageBreakBefore w:val="0"/>
        <w:spacing w:line="240" w:lineRule="auto"/>
        <w:rPr>
          <w:sz w:val="20"/>
          <w:szCs w:val="20"/>
        </w:rPr>
      </w:pPr>
      <w:r w:rsidDel="00000000" w:rsidR="00000000" w:rsidRPr="00000000">
        <w:rPr>
          <w:sz w:val="20"/>
          <w:szCs w:val="20"/>
          <w:rtl w:val="0"/>
        </w:rPr>
        <w:t xml:space="preserve">It is designed specifically to support Colleges and training providers</w:t>
      </w:r>
      <w:r w:rsidDel="00000000" w:rsidR="00000000" w:rsidRPr="00000000">
        <w:rPr>
          <w:sz w:val="20"/>
          <w:szCs w:val="20"/>
          <w:vertAlign w:val="superscript"/>
        </w:rPr>
        <w:footnoteReference w:customMarkFollows="0" w:id="0"/>
      </w:r>
      <w:r w:rsidDel="00000000" w:rsidR="00000000" w:rsidRPr="00000000">
        <w:rPr>
          <w:sz w:val="20"/>
          <w:szCs w:val="20"/>
          <w:rtl w:val="0"/>
        </w:rPr>
        <w:t xml:space="preserve"> (</w:t>
      </w:r>
      <w:r w:rsidDel="00000000" w:rsidR="00000000" w:rsidRPr="00000000">
        <w:rPr>
          <w:i w:val="1"/>
          <w:sz w:val="20"/>
          <w:szCs w:val="20"/>
          <w:rtl w:val="0"/>
        </w:rPr>
        <w:t xml:space="preserve">jointly referred to as ‘institutions’ in this document</w:t>
      </w:r>
      <w:r w:rsidDel="00000000" w:rsidR="00000000" w:rsidRPr="00000000">
        <w:rPr>
          <w:sz w:val="20"/>
          <w:szCs w:val="20"/>
          <w:rtl w:val="0"/>
        </w:rPr>
        <w:t xml:space="preserve">) to achieve the objectives set out in the 10 Point Plan. This is the first part of a two-stage process.</w:t>
      </w:r>
    </w:p>
    <w:p w:rsidR="00000000" w:rsidDel="00000000" w:rsidP="00000000" w:rsidRDefault="00000000" w:rsidRPr="00000000" w14:paraId="0000001A">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1B">
      <w:pPr>
        <w:pageBreakBefore w:val="0"/>
        <w:spacing w:line="240" w:lineRule="auto"/>
        <w:rPr>
          <w:b w:val="1"/>
          <w:smallCaps w:val="1"/>
          <w:sz w:val="20"/>
          <w:szCs w:val="20"/>
        </w:rPr>
      </w:pPr>
      <w:r w:rsidDel="00000000" w:rsidR="00000000" w:rsidRPr="00000000">
        <w:rPr>
          <w:sz w:val="20"/>
          <w:szCs w:val="20"/>
          <w:rtl w:val="0"/>
        </w:rPr>
        <w:t xml:space="preserve">The template:</w:t>
      </w:r>
      <w:r w:rsidDel="00000000" w:rsidR="00000000" w:rsidRPr="00000000">
        <w:rPr>
          <w:rtl w:val="0"/>
        </w:rPr>
      </w:r>
    </w:p>
    <w:p w:rsidR="00000000" w:rsidDel="00000000" w:rsidP="00000000" w:rsidRDefault="00000000" w:rsidRPr="00000000" w14:paraId="0000001C">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sets out what the ten points mean for institutions;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offers self audit prompts* covering each of the points;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and</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assists institutions to prioritise their actions towards becoming truly </w:t>
      </w:r>
      <w:r w:rsidDel="00000000" w:rsidR="00000000" w:rsidRPr="00000000">
        <w:rPr>
          <w:sz w:val="20"/>
          <w:szCs w:val="20"/>
          <w:rtl w:val="0"/>
        </w:rPr>
        <w:t xml:space="preserve">anti-racist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0">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21">
      <w:pPr>
        <w:pageBreakBefore w:val="0"/>
        <w:spacing w:line="24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Stage 1</w:t>
      </w:r>
      <w:r w:rsidDel="00000000" w:rsidR="00000000" w:rsidRPr="00000000">
        <w:rPr>
          <w:sz w:val="20"/>
          <w:szCs w:val="20"/>
          <w:rtl w:val="0"/>
        </w:rPr>
        <w:t xml:space="preserve"> questions help to determine a baseline; </w:t>
      </w:r>
      <w:r w:rsidDel="00000000" w:rsidR="00000000" w:rsidRPr="00000000">
        <w:rPr>
          <w:i w:val="1"/>
          <w:sz w:val="20"/>
          <w:szCs w:val="20"/>
          <w:rtl w:val="0"/>
        </w:rPr>
        <w:t xml:space="preserve">Stage 2</w:t>
      </w:r>
      <w:r w:rsidDel="00000000" w:rsidR="00000000" w:rsidRPr="00000000">
        <w:rPr>
          <w:sz w:val="20"/>
          <w:szCs w:val="20"/>
          <w:rtl w:val="0"/>
        </w:rPr>
        <w:t xml:space="preserve"> questions allow exploration in greater depth. </w:t>
      </w:r>
    </w:p>
    <w:p w:rsidR="00000000" w:rsidDel="00000000" w:rsidP="00000000" w:rsidRDefault="00000000" w:rsidRPr="00000000" w14:paraId="00000022">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23">
      <w:pPr>
        <w:pageBreakBefore w:val="0"/>
        <w:spacing w:line="240" w:lineRule="auto"/>
        <w:rPr>
          <w:sz w:val="20"/>
          <w:szCs w:val="20"/>
        </w:rPr>
      </w:pPr>
      <w:r w:rsidDel="00000000" w:rsidR="00000000" w:rsidRPr="00000000">
        <w:rPr>
          <w:sz w:val="20"/>
          <w:szCs w:val="20"/>
          <w:rtl w:val="0"/>
        </w:rPr>
        <w:t xml:space="preserve">To be transformational, this process needs to be led by Boards with the full support and engagement of senior leaders and other key influencers, and involve all teams across the institution.</w:t>
      </w:r>
    </w:p>
    <w:p w:rsidR="00000000" w:rsidDel="00000000" w:rsidP="00000000" w:rsidRDefault="00000000" w:rsidRPr="00000000" w14:paraId="00000024">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25">
      <w:pPr>
        <w:pageBreakBefore w:val="0"/>
        <w:spacing w:line="240" w:lineRule="auto"/>
        <w:rPr>
          <w:sz w:val="20"/>
          <w:szCs w:val="20"/>
        </w:rPr>
      </w:pPr>
      <w:r w:rsidDel="00000000" w:rsidR="00000000" w:rsidRPr="00000000">
        <w:rPr>
          <w:sz w:val="20"/>
          <w:szCs w:val="20"/>
          <w:rtl w:val="0"/>
        </w:rPr>
        <w:t xml:space="preserve">As a first step, we recommend that Boards formally adopt the 10 Point Plan and decide how it will be implemented across their institution. In doing so, they need to consider how each point relates to both their strategic responsibilities (</w:t>
      </w:r>
      <w:r w:rsidDel="00000000" w:rsidR="00000000" w:rsidRPr="00000000">
        <w:rPr>
          <w:i w:val="1"/>
          <w:sz w:val="20"/>
          <w:szCs w:val="20"/>
          <w:rtl w:val="0"/>
        </w:rPr>
        <w:t xml:space="preserve">e.g. determining educational character, vision, values, strategy) </w:t>
      </w:r>
      <w:r w:rsidDel="00000000" w:rsidR="00000000" w:rsidRPr="00000000">
        <w:rPr>
          <w:sz w:val="20"/>
          <w:szCs w:val="20"/>
          <w:rtl w:val="0"/>
        </w:rPr>
        <w:t xml:space="preserve">and their role in shaping organisational culture, tone and behaviours (</w:t>
      </w:r>
      <w:r w:rsidDel="00000000" w:rsidR="00000000" w:rsidRPr="00000000">
        <w:rPr>
          <w:i w:val="1"/>
          <w:sz w:val="20"/>
          <w:szCs w:val="20"/>
          <w:rtl w:val="0"/>
        </w:rPr>
        <w:t xml:space="preserve">e.g. through their composition, structures and actions).</w:t>
      </w:r>
      <w:r w:rsidDel="00000000" w:rsidR="00000000" w:rsidRPr="00000000">
        <w:rPr>
          <w:rtl w:val="0"/>
        </w:rPr>
      </w:r>
    </w:p>
    <w:p w:rsidR="00000000" w:rsidDel="00000000" w:rsidP="00000000" w:rsidRDefault="00000000" w:rsidRPr="00000000" w14:paraId="00000026">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27">
      <w:pPr>
        <w:pageBreakBefore w:val="0"/>
        <w:spacing w:line="240" w:lineRule="auto"/>
        <w:rPr>
          <w:i w:val="1"/>
          <w:sz w:val="20"/>
          <w:szCs w:val="20"/>
        </w:rPr>
      </w:pPr>
      <w:r w:rsidDel="00000000" w:rsidR="00000000" w:rsidRPr="00000000">
        <w:rPr>
          <w:sz w:val="20"/>
          <w:szCs w:val="20"/>
          <w:rtl w:val="0"/>
        </w:rPr>
        <w:t xml:space="preserve">Alongside this, Boards and senior leaders will need to agree how they will engage all key stakeholders within and beyond the institution </w:t>
      </w:r>
      <w:r w:rsidDel="00000000" w:rsidR="00000000" w:rsidRPr="00000000">
        <w:rPr>
          <w:i w:val="1"/>
          <w:sz w:val="20"/>
          <w:szCs w:val="20"/>
          <w:rtl w:val="0"/>
        </w:rPr>
        <w:t xml:space="preserve">i.e: students, staff, educational partners, community, employers, supply chain.</w:t>
      </w:r>
    </w:p>
    <w:p w:rsidR="00000000" w:rsidDel="00000000" w:rsidP="00000000" w:rsidRDefault="00000000" w:rsidRPr="00000000" w14:paraId="00000028">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29">
      <w:pPr>
        <w:pageBreakBefore w:val="0"/>
        <w:spacing w:line="240" w:lineRule="auto"/>
        <w:rPr>
          <w:i w:val="1"/>
          <w:sz w:val="20"/>
          <w:szCs w:val="20"/>
        </w:rPr>
      </w:pPr>
      <w:r w:rsidDel="00000000" w:rsidR="00000000" w:rsidRPr="00000000">
        <w:rPr>
          <w:sz w:val="20"/>
          <w:szCs w:val="20"/>
          <w:rtl w:val="0"/>
        </w:rPr>
        <w:t xml:space="preserve">We recommend that the best way to implement each of the points is to work through the columns entitled </w:t>
      </w:r>
      <w:r w:rsidDel="00000000" w:rsidR="00000000" w:rsidRPr="00000000">
        <w:rPr>
          <w:i w:val="1"/>
          <w:sz w:val="20"/>
          <w:szCs w:val="20"/>
          <w:rtl w:val="0"/>
        </w:rPr>
        <w:t xml:space="preserve">“Where are we now?”, “Where do we need to be?” and “What actions are required?”. </w:t>
      </w:r>
    </w:p>
    <w:p w:rsidR="00000000" w:rsidDel="00000000" w:rsidP="00000000" w:rsidRDefault="00000000" w:rsidRPr="00000000" w14:paraId="0000002A">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2B">
      <w:pPr>
        <w:pageBreakBefore w:val="0"/>
        <w:spacing w:line="240" w:lineRule="auto"/>
        <w:rPr>
          <w:i w:val="1"/>
          <w:sz w:val="20"/>
          <w:szCs w:val="20"/>
        </w:rPr>
      </w:pPr>
      <w:r w:rsidDel="00000000" w:rsidR="00000000" w:rsidRPr="00000000">
        <w:rPr>
          <w:sz w:val="20"/>
          <w:szCs w:val="20"/>
          <w:rtl w:val="0"/>
        </w:rPr>
        <w:t xml:space="preserve">This will enable institutions to understand their key challenges, identify their priorities and agree key actions that will form the basis of an institutional Action Plan.  The format of the Action Plan is for the institution to determine, but some guidance on this can be found in the main </w:t>
      </w:r>
      <w:r w:rsidDel="00000000" w:rsidR="00000000" w:rsidRPr="00000000">
        <w:rPr>
          <w:i w:val="1"/>
          <w:sz w:val="20"/>
          <w:szCs w:val="20"/>
          <w:rtl w:val="0"/>
        </w:rPr>
        <w:t xml:space="preserve">’10 Point Plan Diagnostic Toolkit 1.0’</w:t>
      </w:r>
      <w:r w:rsidDel="00000000" w:rsidR="00000000" w:rsidRPr="00000000">
        <w:rPr>
          <w:sz w:val="20"/>
          <w:szCs w:val="20"/>
          <w:rtl w:val="0"/>
        </w:rPr>
        <w:t xml:space="preserve"> document.</w:t>
      </w:r>
      <w:r w:rsidDel="00000000" w:rsidR="00000000" w:rsidRPr="00000000">
        <w:rPr>
          <w:i w:val="1"/>
          <w:sz w:val="20"/>
          <w:szCs w:val="20"/>
          <w:rtl w:val="0"/>
        </w:rPr>
        <w:t xml:space="preserve">  </w:t>
      </w:r>
    </w:p>
    <w:p w:rsidR="00000000" w:rsidDel="00000000" w:rsidP="00000000" w:rsidRDefault="00000000" w:rsidRPr="00000000" w14:paraId="0000002C">
      <w:pPr>
        <w:pageBreakBefore w:val="0"/>
        <w:spacing w:line="240" w:lineRule="auto"/>
        <w:rPr>
          <w:i w:val="1"/>
          <w:sz w:val="20"/>
          <w:szCs w:val="20"/>
        </w:rPr>
      </w:pPr>
      <w:r w:rsidDel="00000000" w:rsidR="00000000" w:rsidRPr="00000000">
        <w:rPr>
          <w:rtl w:val="0"/>
        </w:rPr>
      </w:r>
    </w:p>
    <w:p w:rsidR="00000000" w:rsidDel="00000000" w:rsidP="00000000" w:rsidRDefault="00000000" w:rsidRPr="00000000" w14:paraId="0000002D">
      <w:pPr>
        <w:pageBreakBefore w:val="0"/>
        <w:spacing w:line="240" w:lineRule="auto"/>
        <w:rPr>
          <w:sz w:val="20"/>
          <w:szCs w:val="20"/>
        </w:rPr>
      </w:pPr>
      <w:r w:rsidDel="00000000" w:rsidR="00000000" w:rsidRPr="00000000">
        <w:rPr>
          <w:sz w:val="20"/>
          <w:szCs w:val="20"/>
          <w:rtl w:val="0"/>
        </w:rPr>
        <w:t xml:space="preserve">Boards and senior leaders need to recognise that this is not a ‘quick fix’ process. The determination of institutional priorities and actions will require full consideration of the issues over a series of sessions. Whilst some decisions can be made relatively easily (</w:t>
      </w:r>
      <w:r w:rsidDel="00000000" w:rsidR="00000000" w:rsidRPr="00000000">
        <w:rPr>
          <w:i w:val="1"/>
          <w:sz w:val="20"/>
          <w:szCs w:val="20"/>
          <w:rtl w:val="0"/>
        </w:rPr>
        <w:t xml:space="preserve">e.g. what data needs to be collated</w:t>
      </w:r>
      <w:r w:rsidDel="00000000" w:rsidR="00000000" w:rsidRPr="00000000">
        <w:rPr>
          <w:sz w:val="20"/>
          <w:szCs w:val="20"/>
          <w:rtl w:val="0"/>
        </w:rPr>
        <w:t xml:space="preserve">), others will require significant planning over a period of time (</w:t>
      </w:r>
      <w:r w:rsidDel="00000000" w:rsidR="00000000" w:rsidRPr="00000000">
        <w:rPr>
          <w:i w:val="1"/>
          <w:sz w:val="20"/>
          <w:szCs w:val="20"/>
          <w:rtl w:val="0"/>
        </w:rPr>
        <w:t xml:space="preserve">e.g. review and revision of the curriculum). </w:t>
      </w:r>
      <w:r w:rsidDel="00000000" w:rsidR="00000000" w:rsidRPr="00000000">
        <w:rPr>
          <w:sz w:val="20"/>
          <w:szCs w:val="20"/>
          <w:rtl w:val="0"/>
        </w:rPr>
        <w:t xml:space="preserve">We further advise that this process cannot be undertaken without accessing real insight and expertise in anti-racism issues.</w:t>
      </w:r>
    </w:p>
    <w:p w:rsidR="00000000" w:rsidDel="00000000" w:rsidP="00000000" w:rsidRDefault="00000000" w:rsidRPr="00000000" w14:paraId="0000002E">
      <w:pPr>
        <w:pageBreakBefore w:val="0"/>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F">
      <w:pPr>
        <w:pageBreakBefore w:val="0"/>
        <w:spacing w:line="240" w:lineRule="auto"/>
        <w:rPr>
          <w:sz w:val="20"/>
          <w:szCs w:val="20"/>
        </w:rPr>
      </w:pPr>
      <w:r w:rsidDel="00000000" w:rsidR="00000000" w:rsidRPr="00000000">
        <w:rPr>
          <w:sz w:val="20"/>
          <w:szCs w:val="20"/>
          <w:rtl w:val="0"/>
        </w:rPr>
        <w:t xml:space="preserve">At all stages, Boards should maintain an oversight of progress towards implementing the 10 Point Plan.  This will initially involve them identifying where the institution is against each objective and outlining their expectations on where it needs to be. They will then need to decide on key interventions and define what success looks like.  They will also need to agree key performance indicators and reporting arrangements to enable them to measure their progress towards achieving positive and sustainable change. </w:t>
      </w:r>
    </w:p>
    <w:p w:rsidR="00000000" w:rsidDel="00000000" w:rsidP="00000000" w:rsidRDefault="00000000" w:rsidRPr="00000000" w14:paraId="00000030">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31">
      <w:pPr>
        <w:pageBreakBefore w:val="0"/>
        <w:spacing w:line="240" w:lineRule="auto"/>
        <w:rPr>
          <w:sz w:val="20"/>
          <w:szCs w:val="20"/>
        </w:rPr>
      </w:pPr>
      <w:r w:rsidDel="00000000" w:rsidR="00000000" w:rsidRPr="00000000">
        <w:rPr>
          <w:sz w:val="20"/>
          <w:szCs w:val="20"/>
          <w:rtl w:val="0"/>
        </w:rPr>
        <w:t xml:space="preserve">It is essential that Boards and senior leaders regularly review the institutional Action Plan for impact, rather than just completion, to ensure anti-racist practices are fully embedded.</w:t>
      </w:r>
    </w:p>
    <w:p w:rsidR="00000000" w:rsidDel="00000000" w:rsidP="00000000" w:rsidRDefault="00000000" w:rsidRPr="00000000" w14:paraId="00000032">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33">
      <w:pPr>
        <w:pageBreakBefore w:val="0"/>
        <w:spacing w:line="240" w:lineRule="auto"/>
        <w:rPr>
          <w:sz w:val="20"/>
          <w:szCs w:val="20"/>
        </w:rPr>
        <w:sectPr>
          <w:footerReference r:id="rId8" w:type="default"/>
          <w:footerReference r:id="rId9" w:type="first"/>
          <w:footerReference r:id="rId10" w:type="even"/>
          <w:pgSz w:h="15842" w:w="12242" w:orient="portrait"/>
          <w:pgMar w:bottom="1021" w:top="1134" w:left="1134" w:right="1134" w:header="709" w:footer="709"/>
          <w:pgNumType w:start="0"/>
          <w:titlePg w:val="1"/>
        </w:sectPr>
      </w:pPr>
      <w:r w:rsidDel="00000000" w:rsidR="00000000" w:rsidRPr="00000000">
        <w:rPr>
          <w:sz w:val="20"/>
          <w:szCs w:val="20"/>
          <w:rtl w:val="0"/>
        </w:rPr>
        <w:t xml:space="preserve">BFELG facilitation is available to support Boards and senior leaders in their implementation of the 10 Point Plan.</w:t>
      </w:r>
    </w:p>
    <w:p w:rsidR="00000000" w:rsidDel="00000000" w:rsidP="00000000" w:rsidRDefault="00000000" w:rsidRPr="00000000" w14:paraId="00000034">
      <w:pPr>
        <w:pageBreakBefore w:val="0"/>
        <w:jc w:val="center"/>
        <w:rPr>
          <w:b w:val="1"/>
          <w:sz w:val="32"/>
          <w:szCs w:val="32"/>
        </w:rPr>
      </w:pPr>
      <w:r w:rsidDel="00000000" w:rsidR="00000000" w:rsidRPr="00000000">
        <w:rPr>
          <w:b w:val="1"/>
          <w:sz w:val="28"/>
          <w:szCs w:val="28"/>
          <w:rtl w:val="0"/>
        </w:rPr>
        <w:t xml:space="preserve">BLACK FE LEADERSHIP GROUP</w:t>
        <w:br w:type="textWrapping"/>
      </w:r>
      <w:r w:rsidDel="00000000" w:rsidR="00000000" w:rsidRPr="00000000">
        <w:rPr>
          <w:b w:val="1"/>
          <w:sz w:val="32"/>
          <w:szCs w:val="32"/>
          <w:rtl w:val="0"/>
        </w:rPr>
        <w:t xml:space="preserve">10 POINT PLAN DIAGNOSTIC TOOLKIT 1.0</w:t>
      </w:r>
    </w:p>
    <w:tbl>
      <w:tblPr>
        <w:tblStyle w:val="Table1"/>
        <w:tblW w:w="13848.000000000002"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8"/>
        <w:gridCol w:w="2552"/>
        <w:gridCol w:w="2126"/>
        <w:gridCol w:w="2268"/>
        <w:gridCol w:w="2410"/>
        <w:gridCol w:w="1984"/>
        <w:tblGridChange w:id="0">
          <w:tblGrid>
            <w:gridCol w:w="2508"/>
            <w:gridCol w:w="2552"/>
            <w:gridCol w:w="2126"/>
            <w:gridCol w:w="2268"/>
            <w:gridCol w:w="2410"/>
            <w:gridCol w:w="1984"/>
          </w:tblGrid>
        </w:tblGridChange>
      </w:tblGrid>
      <w:tr>
        <w:trPr>
          <w:cantSplit w:val="0"/>
          <w:tblHeader w:val="0"/>
        </w:trPr>
        <w:tc>
          <w:tcPr>
            <w:gridSpan w:val="6"/>
            <w:shd w:fill="f2f2f2" w:val="clear"/>
          </w:tcPr>
          <w:p w:rsidR="00000000" w:rsidDel="00000000" w:rsidP="00000000" w:rsidRDefault="00000000" w:rsidRPr="00000000" w14:paraId="00000035">
            <w:pPr>
              <w:pageBreakBefore w:val="0"/>
              <w:widowControl w:val="0"/>
              <w:jc w:val="center"/>
              <w:rPr>
                <w:b w:val="1"/>
                <w:color w:val="202124"/>
                <w:sz w:val="20"/>
                <w:szCs w:val="20"/>
              </w:rPr>
            </w:pPr>
            <w:r w:rsidDel="00000000" w:rsidR="00000000" w:rsidRPr="00000000">
              <w:rPr>
                <w:b w:val="1"/>
                <w:color w:val="202124"/>
                <w:sz w:val="20"/>
                <w:szCs w:val="20"/>
                <w:rtl w:val="0"/>
              </w:rPr>
              <w:t xml:space="preserve">10 POINT PLAN SELF EVALUATION TEMPLATE – COLLEGES/TRAINING PROVIDERS</w:t>
            </w:r>
          </w:p>
        </w:tc>
      </w:tr>
      <w:tr>
        <w:trPr>
          <w:cantSplit w:val="0"/>
          <w:tblHeader w:val="0"/>
        </w:trPr>
        <w:tc>
          <w:tcPr>
            <w:gridSpan w:val="2"/>
          </w:tcPr>
          <w:p w:rsidR="00000000" w:rsidDel="00000000" w:rsidP="00000000" w:rsidRDefault="00000000" w:rsidRPr="00000000" w14:paraId="0000003B">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OBJECTIVE</w:t>
            </w:r>
          </w:p>
        </w:tc>
        <w:tc>
          <w:tcPr/>
          <w:p w:rsidR="00000000" w:rsidDel="00000000" w:rsidP="00000000" w:rsidRDefault="00000000" w:rsidRPr="00000000" w14:paraId="0000003D">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SELF AUDIT PROMPTS</w:t>
            </w:r>
          </w:p>
        </w:tc>
        <w:tc>
          <w:tcPr/>
          <w:p w:rsidR="00000000" w:rsidDel="00000000" w:rsidP="00000000" w:rsidRDefault="00000000" w:rsidRPr="00000000" w14:paraId="0000003E">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ARE WE NOW?</w:t>
            </w:r>
          </w:p>
        </w:tc>
        <w:tc>
          <w:tcPr/>
          <w:p w:rsidR="00000000" w:rsidDel="00000000" w:rsidP="00000000" w:rsidRDefault="00000000" w:rsidRPr="00000000" w14:paraId="0000003F">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DO WE NEED TO BE?</w:t>
            </w:r>
          </w:p>
        </w:tc>
        <w:tc>
          <w:tcPr/>
          <w:p w:rsidR="00000000" w:rsidDel="00000000" w:rsidP="00000000" w:rsidRDefault="00000000" w:rsidRPr="00000000" w14:paraId="00000040">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WHAT ACTIONS ARE REQUIRED?</w:t>
            </w:r>
          </w:p>
        </w:tc>
      </w:tr>
      <w:tr>
        <w:trPr>
          <w:cantSplit w:val="0"/>
          <w:tblHeader w:val="0"/>
        </w:trPr>
        <w:tc>
          <w:tcPr/>
          <w:p w:rsidR="00000000" w:rsidDel="00000000" w:rsidP="00000000" w:rsidRDefault="00000000" w:rsidRPr="00000000" w14:paraId="00000041">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Toolkit Reference</w:t>
            </w:r>
          </w:p>
        </w:tc>
        <w:tc>
          <w:tcPr/>
          <w:p w:rsidR="00000000" w:rsidDel="00000000" w:rsidP="00000000" w:rsidRDefault="00000000" w:rsidRPr="00000000" w14:paraId="00000042">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Amplification for Colleges/Providers </w:t>
            </w:r>
          </w:p>
        </w:tc>
        <w:tc>
          <w:tcPr/>
          <w:p w:rsidR="00000000" w:rsidDel="00000000" w:rsidP="00000000" w:rsidRDefault="00000000" w:rsidRPr="00000000" w14:paraId="00000043">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 Questions </w:t>
              <w:br w:type="textWrapping"/>
              <w:t xml:space="preserve">to support </w:t>
              <w:br w:type="textWrapping"/>
              <w:t xml:space="preserve">the Objective</w:t>
            </w:r>
          </w:p>
        </w:tc>
        <w:tc>
          <w:tcPr/>
          <w:p w:rsidR="00000000" w:rsidDel="00000000" w:rsidP="00000000" w:rsidRDefault="00000000" w:rsidRPr="00000000" w14:paraId="00000044">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understand </w:t>
            </w:r>
          </w:p>
          <w:p w:rsidR="00000000" w:rsidDel="00000000" w:rsidP="00000000" w:rsidRDefault="00000000" w:rsidRPr="00000000" w14:paraId="00000045">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Challenges </w:t>
            </w:r>
          </w:p>
        </w:tc>
        <w:tc>
          <w:tcPr/>
          <w:p w:rsidR="00000000" w:rsidDel="00000000" w:rsidP="00000000" w:rsidRDefault="00000000" w:rsidRPr="00000000" w14:paraId="00000046">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identify</w:t>
            </w:r>
          </w:p>
          <w:p w:rsidR="00000000" w:rsidDel="00000000" w:rsidP="00000000" w:rsidRDefault="00000000" w:rsidRPr="00000000" w14:paraId="00000047">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Priorities</w:t>
            </w:r>
          </w:p>
        </w:tc>
        <w:tc>
          <w:tcPr/>
          <w:p w:rsidR="00000000" w:rsidDel="00000000" w:rsidP="00000000" w:rsidRDefault="00000000" w:rsidRPr="00000000" w14:paraId="00000048">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to agree </w:t>
              <w:br w:type="textWrapping"/>
              <w:t xml:space="preserve">Key Actions</w:t>
            </w:r>
          </w:p>
        </w:tc>
      </w:tr>
      <w:tr>
        <w:trPr>
          <w:cantSplit w:val="0"/>
          <w:tblHeader w:val="0"/>
        </w:trPr>
        <w:tc>
          <w:tcPr/>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ind w:right="221"/>
              <w:rPr>
                <w:sz w:val="20"/>
                <w:szCs w:val="20"/>
                <w:highlight w:val="white"/>
              </w:rPr>
            </w:pPr>
            <w:r w:rsidDel="00000000" w:rsidR="00000000" w:rsidRPr="00000000">
              <w:rPr>
                <w:sz w:val="20"/>
                <w:szCs w:val="20"/>
                <w:highlight w:val="white"/>
                <w:rtl w:val="0"/>
              </w:rPr>
              <w:t xml:space="preserve">CURRICULUM</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ind w:right="221"/>
              <w:rPr>
                <w:sz w:val="20"/>
                <w:szCs w:val="20"/>
                <w:highlight w:val="white"/>
              </w:rPr>
            </w:pP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ind w:right="221"/>
              <w:rPr>
                <w:sz w:val="20"/>
                <w:szCs w:val="20"/>
                <w:highlight w:val="white"/>
              </w:rPr>
            </w:pPr>
            <w:r w:rsidDel="00000000" w:rsidR="00000000" w:rsidRPr="00000000">
              <w:rPr>
                <w:sz w:val="20"/>
                <w:szCs w:val="20"/>
                <w:highlight w:val="white"/>
                <w:rtl w:val="0"/>
              </w:rPr>
              <w:t xml:space="preserve">1. A radical revision of FE curricula and qualifications* to reflect contemporary values, incorporating the importance of colonial history and its influence on society, historically and now; the impact of racism on black and white communities; the contributions made by black people to society.</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ind w:right="221"/>
              <w:rPr>
                <w:color w:val="202124"/>
                <w:sz w:val="20"/>
                <w:szCs w:val="20"/>
              </w:rPr>
            </w:pPr>
            <w:r w:rsidDel="00000000" w:rsidR="00000000" w:rsidRPr="00000000">
              <w:rPr>
                <w:rtl w:val="0"/>
              </w:rPr>
            </w:r>
          </w:p>
          <w:p w:rsidR="00000000" w:rsidDel="00000000" w:rsidP="00000000" w:rsidRDefault="00000000" w:rsidRPr="00000000" w14:paraId="0000004D">
            <w:pPr>
              <w:pageBreakBefore w:val="0"/>
              <w:rPr>
                <w:b w:val="1"/>
                <w:i w:val="1"/>
                <w:sz w:val="20"/>
                <w:szCs w:val="20"/>
              </w:rPr>
            </w:pPr>
            <w:r w:rsidDel="00000000" w:rsidR="00000000" w:rsidRPr="00000000">
              <w:rPr>
                <w:b w:val="1"/>
                <w:i w:val="1"/>
                <w:sz w:val="20"/>
                <w:szCs w:val="20"/>
                <w:rtl w:val="0"/>
              </w:rPr>
              <w:t xml:space="preserve">* ‘FE curricula and qualifications’ refers to all post-16 provision and accreditation delivered by Colleges and training providers (inc special education needs, adult and community learning, employer-based and higher education programmes).</w:t>
            </w:r>
          </w:p>
          <w:p w:rsidR="00000000" w:rsidDel="00000000" w:rsidP="00000000" w:rsidRDefault="00000000" w:rsidRPr="00000000" w14:paraId="0000004E">
            <w:pPr>
              <w:pageBreakBefore w:val="0"/>
              <w:rPr>
                <w:b w:val="1"/>
                <w:i w:val="1"/>
                <w:sz w:val="20"/>
                <w:szCs w:val="20"/>
              </w:rPr>
            </w:pPr>
            <w:r w:rsidDel="00000000" w:rsidR="00000000" w:rsidRPr="00000000">
              <w:rPr>
                <w:rtl w:val="0"/>
              </w:rPr>
            </w:r>
          </w:p>
        </w:tc>
        <w:tc>
          <w:tcPr/>
          <w:p w:rsidR="00000000" w:rsidDel="00000000" w:rsidP="00000000" w:rsidRDefault="00000000" w:rsidRPr="00000000" w14:paraId="0000004F">
            <w:pPr>
              <w:pageBreakBefore w:val="0"/>
              <w:rPr>
                <w:b w:val="1"/>
                <w:sz w:val="20"/>
                <w:szCs w:val="20"/>
              </w:rPr>
            </w:pPr>
            <w:r w:rsidDel="00000000" w:rsidR="00000000" w:rsidRPr="00000000">
              <w:rPr>
                <w:b w:val="1"/>
                <w:sz w:val="20"/>
                <w:szCs w:val="20"/>
                <w:rtl w:val="0"/>
              </w:rPr>
              <w:t xml:space="preserve">A review of the delivery of curricula and qualifications to ensure that:</w:t>
            </w:r>
          </w:p>
          <w:p w:rsidR="00000000" w:rsidDel="00000000" w:rsidP="00000000" w:rsidRDefault="00000000" w:rsidRPr="00000000" w14:paraId="00000050">
            <w:pPr>
              <w:pageBreakBefore w:val="0"/>
              <w:rPr>
                <w:b w:val="1"/>
                <w:sz w:val="20"/>
                <w:szCs w:val="20"/>
              </w:rPr>
            </w:pPr>
            <w:r w:rsidDel="00000000" w:rsidR="00000000" w:rsidRPr="00000000">
              <w:rPr>
                <w:rtl w:val="0"/>
              </w:rPr>
            </w:r>
          </w:p>
          <w:p w:rsidR="00000000" w:rsidDel="00000000" w:rsidP="00000000" w:rsidRDefault="00000000" w:rsidRPr="00000000" w14:paraId="00000051">
            <w:pPr>
              <w:pageBreakBefore w:val="0"/>
              <w:rPr>
                <w:b w:val="1"/>
                <w:sz w:val="20"/>
                <w:szCs w:val="20"/>
              </w:rPr>
            </w:pPr>
            <w:r w:rsidDel="00000000" w:rsidR="00000000" w:rsidRPr="00000000">
              <w:rPr>
                <w:b w:val="1"/>
                <w:sz w:val="20"/>
                <w:szCs w:val="20"/>
                <w:rtl w:val="0"/>
              </w:rPr>
              <w:t xml:space="preserve">curricula, whilst meeting awarding requirements, covers, wherever possible contemporary values, the importance of colonial history and the contribution made by black people to society;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pageBreakBefore w:val="0"/>
              <w:rPr>
                <w:b w:val="1"/>
                <w:sz w:val="20"/>
                <w:szCs w:val="20"/>
              </w:rPr>
            </w:pPr>
            <w:r w:rsidDel="00000000" w:rsidR="00000000" w:rsidRPr="00000000">
              <w:rPr>
                <w:b w:val="1"/>
                <w:sz w:val="20"/>
                <w:szCs w:val="20"/>
                <w:rtl w:val="0"/>
              </w:rPr>
              <w:t xml:space="preserve">tutorial programmes reflects the impact of racism on black and white communities, and promotes anti-racist values and behaviours;  </w:t>
            </w:r>
          </w:p>
          <w:p w:rsidR="00000000" w:rsidDel="00000000" w:rsidP="00000000" w:rsidRDefault="00000000" w:rsidRPr="00000000" w14:paraId="00000054">
            <w:pPr>
              <w:pageBreakBefore w:val="0"/>
              <w:rPr>
                <w:b w:val="1"/>
                <w:sz w:val="20"/>
                <w:szCs w:val="20"/>
              </w:rPr>
            </w:pPr>
            <w:r w:rsidDel="00000000" w:rsidR="00000000" w:rsidRPr="00000000">
              <w:rPr>
                <w:rtl w:val="0"/>
              </w:rPr>
            </w:r>
          </w:p>
          <w:p w:rsidR="00000000" w:rsidDel="00000000" w:rsidP="00000000" w:rsidRDefault="00000000" w:rsidRPr="00000000" w14:paraId="00000055">
            <w:pPr>
              <w:pageBreakBefore w:val="0"/>
              <w:rPr>
                <w:b w:val="1"/>
                <w:i w:val="1"/>
                <w:sz w:val="20"/>
                <w:szCs w:val="20"/>
              </w:rPr>
            </w:pPr>
            <w:r w:rsidDel="00000000" w:rsidR="00000000" w:rsidRPr="00000000">
              <w:rPr>
                <w:b w:val="1"/>
                <w:i w:val="1"/>
                <w:sz w:val="20"/>
                <w:szCs w:val="20"/>
                <w:rtl w:val="0"/>
              </w:rPr>
              <w:t xml:space="preserve">and</w:t>
            </w:r>
          </w:p>
          <w:p w:rsidR="00000000" w:rsidDel="00000000" w:rsidP="00000000" w:rsidRDefault="00000000" w:rsidRPr="00000000" w14:paraId="00000056">
            <w:pPr>
              <w:pageBreakBefore w:val="0"/>
              <w:rPr>
                <w:b w:val="1"/>
                <w:sz w:val="20"/>
                <w:szCs w:val="20"/>
              </w:rPr>
            </w:pPr>
            <w:r w:rsidDel="00000000" w:rsidR="00000000" w:rsidRPr="00000000">
              <w:rPr>
                <w:rtl w:val="0"/>
              </w:rPr>
            </w:r>
          </w:p>
          <w:p w:rsidR="00000000" w:rsidDel="00000000" w:rsidP="00000000" w:rsidRDefault="00000000" w:rsidRPr="00000000" w14:paraId="00000057">
            <w:pPr>
              <w:pageBreakBefore w:val="0"/>
              <w:rPr>
                <w:b w:val="1"/>
                <w:sz w:val="20"/>
                <w:szCs w:val="20"/>
              </w:rPr>
            </w:pPr>
            <w:r w:rsidDel="00000000" w:rsidR="00000000" w:rsidRPr="00000000">
              <w:rPr>
                <w:b w:val="1"/>
                <w:sz w:val="20"/>
                <w:szCs w:val="20"/>
                <w:rtl w:val="0"/>
              </w:rPr>
              <w:t xml:space="preserve">the choice of assessment strategies and qualifications (including optional units) promote cultural inclusiveness.</w:t>
            </w:r>
          </w:p>
          <w:p w:rsidR="00000000" w:rsidDel="00000000" w:rsidP="00000000" w:rsidRDefault="00000000" w:rsidRPr="00000000" w14:paraId="00000058">
            <w:pPr>
              <w:pageBreakBefore w:val="0"/>
              <w:rPr>
                <w:b w:val="1"/>
                <w:sz w:val="20"/>
                <w:szCs w:val="20"/>
              </w:rPr>
            </w:pPr>
            <w:r w:rsidDel="00000000" w:rsidR="00000000" w:rsidRPr="00000000">
              <w:rPr>
                <w:rtl w:val="0"/>
              </w:rPr>
            </w:r>
          </w:p>
        </w:tc>
        <w:tc>
          <w:tcPr/>
          <w:p w:rsidR="00000000" w:rsidDel="00000000" w:rsidP="00000000" w:rsidRDefault="00000000" w:rsidRPr="00000000" w14:paraId="00000059">
            <w:pPr>
              <w:pageBreakBefore w:val="0"/>
              <w:rPr>
                <w:i w:val="1"/>
                <w:sz w:val="20"/>
                <w:szCs w:val="20"/>
              </w:rPr>
            </w:pPr>
            <w:r w:rsidDel="00000000" w:rsidR="00000000" w:rsidRPr="00000000">
              <w:rPr>
                <w:rtl w:val="0"/>
              </w:rPr>
            </w:r>
          </w:p>
          <w:p w:rsidR="00000000" w:rsidDel="00000000" w:rsidP="00000000" w:rsidRDefault="00000000" w:rsidRPr="00000000" w14:paraId="0000005A">
            <w:pPr>
              <w:pageBreakBefore w:val="0"/>
              <w:rPr>
                <w:i w:val="1"/>
                <w:sz w:val="20"/>
                <w:szCs w:val="20"/>
              </w:rPr>
            </w:pPr>
            <w:r w:rsidDel="00000000" w:rsidR="00000000" w:rsidRPr="00000000">
              <w:rPr>
                <w:i w:val="1"/>
                <w:sz w:val="20"/>
                <w:szCs w:val="20"/>
                <w:rtl w:val="0"/>
              </w:rPr>
              <w:t xml:space="preserve">1.1a How does the institution ensure its curricula reflect contemporary values and promote anti-racism?</w:t>
            </w:r>
          </w:p>
          <w:p w:rsidR="00000000" w:rsidDel="00000000" w:rsidP="00000000" w:rsidRDefault="00000000" w:rsidRPr="00000000" w14:paraId="0000005B">
            <w:pPr>
              <w:pageBreakBefore w:val="0"/>
              <w:rPr>
                <w:i w:val="1"/>
                <w:sz w:val="20"/>
                <w:szCs w:val="20"/>
              </w:rPr>
            </w:pPr>
            <w:r w:rsidDel="00000000" w:rsidR="00000000" w:rsidRPr="00000000">
              <w:rPr>
                <w:rtl w:val="0"/>
              </w:rPr>
            </w:r>
          </w:p>
          <w:p w:rsidR="00000000" w:rsidDel="00000000" w:rsidP="00000000" w:rsidRDefault="00000000" w:rsidRPr="00000000" w14:paraId="0000005C">
            <w:pPr>
              <w:pageBreakBefore w:val="0"/>
              <w:rPr>
                <w:i w:val="1"/>
                <w:sz w:val="20"/>
                <w:szCs w:val="20"/>
              </w:rPr>
            </w:pPr>
            <w:r w:rsidDel="00000000" w:rsidR="00000000" w:rsidRPr="00000000">
              <w:rPr>
                <w:i w:val="1"/>
                <w:sz w:val="20"/>
                <w:szCs w:val="20"/>
                <w:rtl w:val="0"/>
              </w:rPr>
              <w:t xml:space="preserve">1.1b How do assessments and qualifications undertaken by students engender cultural inclusiveness?</w:t>
            </w:r>
          </w:p>
          <w:p w:rsidR="00000000" w:rsidDel="00000000" w:rsidP="00000000" w:rsidRDefault="00000000" w:rsidRPr="00000000" w14:paraId="0000005D">
            <w:pPr>
              <w:pageBreakBefore w:val="0"/>
              <w:rPr>
                <w:i w:val="1"/>
                <w:sz w:val="20"/>
                <w:szCs w:val="20"/>
              </w:rPr>
            </w:pPr>
            <w:r w:rsidDel="00000000" w:rsidR="00000000" w:rsidRPr="00000000">
              <w:rPr>
                <w:rtl w:val="0"/>
              </w:rPr>
            </w:r>
          </w:p>
          <w:p w:rsidR="00000000" w:rsidDel="00000000" w:rsidP="00000000" w:rsidRDefault="00000000" w:rsidRPr="00000000" w14:paraId="0000005E">
            <w:pPr>
              <w:pageBreakBefore w:val="0"/>
              <w:rPr>
                <w:b w:val="1"/>
                <w:i w:val="1"/>
                <w:sz w:val="20"/>
                <w:szCs w:val="20"/>
              </w:rPr>
            </w:pPr>
            <w:r w:rsidDel="00000000" w:rsidR="00000000" w:rsidRPr="00000000">
              <w:rPr>
                <w:i w:val="1"/>
                <w:sz w:val="20"/>
                <w:szCs w:val="20"/>
                <w:rtl w:val="0"/>
              </w:rPr>
              <w:t xml:space="preserve">(Where curricula, assessments and/or qualifications are not within their direct control, institutions should exert influence on appropriate bodies to ensure that these are culturally inclusive) - refer to ‘10PP Diagnostic Toolkit’ for more detail. </w:t>
            </w:r>
            <w:r w:rsidDel="00000000" w:rsidR="00000000" w:rsidRPr="00000000">
              <w:rPr>
                <w:rtl w:val="0"/>
              </w:rPr>
            </w:r>
          </w:p>
        </w:tc>
        <w:tc>
          <w:tcPr/>
          <w:p w:rsidR="00000000" w:rsidDel="00000000" w:rsidP="00000000" w:rsidRDefault="00000000" w:rsidRPr="00000000" w14:paraId="0000005F">
            <w:pPr>
              <w:pageBreakBefore w:val="0"/>
              <w:widowControl w:val="0"/>
              <w:spacing w:before="256" w:lineRule="auto"/>
              <w:rPr>
                <w:color w:val="202124"/>
                <w:sz w:val="20"/>
                <w:szCs w:val="20"/>
              </w:rPr>
            </w:pPr>
            <w:r w:rsidDel="00000000" w:rsidR="00000000" w:rsidRPr="00000000">
              <w:rPr>
                <w:rtl w:val="0"/>
              </w:rPr>
            </w:r>
          </w:p>
        </w:tc>
        <w:tc>
          <w:tcPr/>
          <w:p w:rsidR="00000000" w:rsidDel="00000000" w:rsidP="00000000" w:rsidRDefault="00000000" w:rsidRPr="00000000" w14:paraId="00000060">
            <w:pPr>
              <w:pageBreakBefore w:val="0"/>
              <w:widowControl w:val="0"/>
              <w:spacing w:before="256" w:lineRule="auto"/>
              <w:rPr>
                <w:color w:val="202124"/>
                <w:sz w:val="20"/>
                <w:szCs w:val="20"/>
              </w:rPr>
            </w:pPr>
            <w:r w:rsidDel="00000000" w:rsidR="00000000" w:rsidRPr="00000000">
              <w:rPr>
                <w:rtl w:val="0"/>
              </w:rPr>
            </w:r>
          </w:p>
        </w:tc>
        <w:tc>
          <w:tcPr/>
          <w:p w:rsidR="00000000" w:rsidDel="00000000" w:rsidP="00000000" w:rsidRDefault="00000000" w:rsidRPr="00000000" w14:paraId="00000061">
            <w:pPr>
              <w:pageBreakBefore w:val="0"/>
              <w:widowControl w:val="0"/>
              <w:spacing w:before="256" w:lineRule="auto"/>
              <w:rPr>
                <w:color w:val="202124"/>
                <w:sz w:val="20"/>
                <w:szCs w:val="20"/>
              </w:rPr>
            </w:pPr>
            <w:r w:rsidDel="00000000" w:rsidR="00000000" w:rsidRPr="00000000">
              <w:rPr>
                <w:rtl w:val="0"/>
              </w:rPr>
            </w:r>
          </w:p>
        </w:tc>
      </w:tr>
    </w:tbl>
    <w:p w:rsidR="00000000" w:rsidDel="00000000" w:rsidP="00000000" w:rsidRDefault="00000000" w:rsidRPr="00000000" w14:paraId="00000062">
      <w:pPr>
        <w:pageBreakBefore w:val="0"/>
        <w:rPr/>
      </w:pPr>
      <w:r w:rsidDel="00000000" w:rsidR="00000000" w:rsidRPr="00000000">
        <w:br w:type="page"/>
      </w:r>
      <w:r w:rsidDel="00000000" w:rsidR="00000000" w:rsidRPr="00000000">
        <w:rPr>
          <w:rtl w:val="0"/>
        </w:rPr>
      </w:r>
    </w:p>
    <w:tbl>
      <w:tblPr>
        <w:tblStyle w:val="Table2"/>
        <w:tblW w:w="136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
        <w:gridCol w:w="2508"/>
        <w:gridCol w:w="2552"/>
        <w:gridCol w:w="2126"/>
        <w:gridCol w:w="2268"/>
        <w:gridCol w:w="2410"/>
        <w:gridCol w:w="1808"/>
        <w:tblGridChange w:id="0">
          <w:tblGrid>
            <w:gridCol w:w="10"/>
            <w:gridCol w:w="2508"/>
            <w:gridCol w:w="2552"/>
            <w:gridCol w:w="2126"/>
            <w:gridCol w:w="2268"/>
            <w:gridCol w:w="2410"/>
            <w:gridCol w:w="1808"/>
          </w:tblGrid>
        </w:tblGridChange>
      </w:tblGrid>
      <w:tr>
        <w:trPr>
          <w:cantSplit w:val="0"/>
          <w:tblHeader w:val="0"/>
        </w:trPr>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6"/>
            <w:shd w:fill="f2f2f2" w:val="clear"/>
          </w:tcPr>
          <w:p w:rsidR="00000000" w:rsidDel="00000000" w:rsidP="00000000" w:rsidRDefault="00000000" w:rsidRPr="00000000" w14:paraId="00000064">
            <w:pPr>
              <w:pageBreakBefore w:val="0"/>
              <w:widowControl w:val="0"/>
              <w:jc w:val="center"/>
              <w:rPr>
                <w:b w:val="1"/>
                <w:color w:val="202124"/>
                <w:sz w:val="20"/>
                <w:szCs w:val="20"/>
              </w:rPr>
            </w:pPr>
            <w:r w:rsidDel="00000000" w:rsidR="00000000" w:rsidRPr="00000000">
              <w:rPr>
                <w:b w:val="1"/>
                <w:color w:val="202124"/>
                <w:sz w:val="20"/>
                <w:szCs w:val="20"/>
                <w:rtl w:val="0"/>
              </w:rPr>
              <w:t xml:space="preserve">10 POINT PLAN SELF EVALUATION TEMPLATE – COLLEGES/TRAINING PROVIDERS</w:t>
            </w:r>
          </w:p>
        </w:tc>
      </w:tr>
      <w:tr>
        <w:trPr>
          <w:cantSplit w:val="0"/>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02124"/>
                <w:sz w:val="20"/>
                <w:szCs w:val="20"/>
              </w:rPr>
            </w:pPr>
            <w:r w:rsidDel="00000000" w:rsidR="00000000" w:rsidRPr="00000000">
              <w:rPr>
                <w:rtl w:val="0"/>
              </w:rPr>
            </w:r>
          </w:p>
        </w:tc>
        <w:tc>
          <w:tcPr>
            <w:gridSpan w:val="2"/>
          </w:tcPr>
          <w:p w:rsidR="00000000" w:rsidDel="00000000" w:rsidP="00000000" w:rsidRDefault="00000000" w:rsidRPr="00000000" w14:paraId="0000006B">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OBJECTIVE</w:t>
            </w:r>
          </w:p>
        </w:tc>
        <w:tc>
          <w:tcPr/>
          <w:p w:rsidR="00000000" w:rsidDel="00000000" w:rsidP="00000000" w:rsidRDefault="00000000" w:rsidRPr="00000000" w14:paraId="0000006D">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SELF AUDIT PROMPTS</w:t>
            </w:r>
          </w:p>
        </w:tc>
        <w:tc>
          <w:tcPr/>
          <w:p w:rsidR="00000000" w:rsidDel="00000000" w:rsidP="00000000" w:rsidRDefault="00000000" w:rsidRPr="00000000" w14:paraId="0000006E">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ARE WE NOW?</w:t>
            </w:r>
          </w:p>
        </w:tc>
        <w:tc>
          <w:tcPr/>
          <w:p w:rsidR="00000000" w:rsidDel="00000000" w:rsidP="00000000" w:rsidRDefault="00000000" w:rsidRPr="00000000" w14:paraId="0000006F">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DO WE NEED TO BE?</w:t>
            </w:r>
          </w:p>
        </w:tc>
        <w:tc>
          <w:tcPr/>
          <w:p w:rsidR="00000000" w:rsidDel="00000000" w:rsidP="00000000" w:rsidRDefault="00000000" w:rsidRPr="00000000" w14:paraId="00000070">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WHAT ACTIONS ARE REQUIRED?</w:t>
            </w:r>
          </w:p>
        </w:tc>
      </w:tr>
      <w:tr>
        <w:trPr>
          <w:cantSplit w:val="0"/>
          <w:tblHeader w:val="0"/>
        </w:trPr>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02124"/>
                <w:sz w:val="20"/>
                <w:szCs w:val="20"/>
              </w:rPr>
            </w:pPr>
            <w:r w:rsidDel="00000000" w:rsidR="00000000" w:rsidRPr="00000000">
              <w:rPr>
                <w:rtl w:val="0"/>
              </w:rPr>
            </w:r>
          </w:p>
        </w:tc>
        <w:tc>
          <w:tcPr/>
          <w:p w:rsidR="00000000" w:rsidDel="00000000" w:rsidP="00000000" w:rsidRDefault="00000000" w:rsidRPr="00000000" w14:paraId="00000072">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Toolkit Reference</w:t>
            </w:r>
          </w:p>
        </w:tc>
        <w:tc>
          <w:tcPr/>
          <w:p w:rsidR="00000000" w:rsidDel="00000000" w:rsidP="00000000" w:rsidRDefault="00000000" w:rsidRPr="00000000" w14:paraId="00000073">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Amplification for Colleges/Providers </w:t>
            </w:r>
          </w:p>
        </w:tc>
        <w:tc>
          <w:tcPr/>
          <w:p w:rsidR="00000000" w:rsidDel="00000000" w:rsidP="00000000" w:rsidRDefault="00000000" w:rsidRPr="00000000" w14:paraId="00000074">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Questions </w:t>
              <w:br w:type="textWrapping"/>
              <w:t xml:space="preserve">to support </w:t>
              <w:br w:type="textWrapping"/>
              <w:t xml:space="preserve">the Objective</w:t>
            </w:r>
          </w:p>
        </w:tc>
        <w:tc>
          <w:tcPr/>
          <w:p w:rsidR="00000000" w:rsidDel="00000000" w:rsidP="00000000" w:rsidRDefault="00000000" w:rsidRPr="00000000" w14:paraId="00000075">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understand </w:t>
            </w:r>
          </w:p>
          <w:p w:rsidR="00000000" w:rsidDel="00000000" w:rsidP="00000000" w:rsidRDefault="00000000" w:rsidRPr="00000000" w14:paraId="00000076">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Challenges </w:t>
            </w:r>
          </w:p>
        </w:tc>
        <w:tc>
          <w:tcPr/>
          <w:p w:rsidR="00000000" w:rsidDel="00000000" w:rsidP="00000000" w:rsidRDefault="00000000" w:rsidRPr="00000000" w14:paraId="00000077">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identify</w:t>
            </w:r>
          </w:p>
          <w:p w:rsidR="00000000" w:rsidDel="00000000" w:rsidP="00000000" w:rsidRDefault="00000000" w:rsidRPr="00000000" w14:paraId="00000078">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Priorities</w:t>
            </w:r>
          </w:p>
        </w:tc>
        <w:tc>
          <w:tcPr/>
          <w:p w:rsidR="00000000" w:rsidDel="00000000" w:rsidP="00000000" w:rsidRDefault="00000000" w:rsidRPr="00000000" w14:paraId="00000079">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to agree </w:t>
              <w:br w:type="textWrapping"/>
              <w:t xml:space="preserve">Key Actions</w:t>
            </w:r>
          </w:p>
        </w:tc>
      </w:tr>
      <w:tr>
        <w:trPr>
          <w:cantSplit w:val="0"/>
          <w:tblHeader w:val="0"/>
        </w:trPr>
        <w:tc>
          <w:tcPr>
            <w:gridSpan w:val="2"/>
          </w:tcPr>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ind w:right="221"/>
              <w:rPr>
                <w:sz w:val="20"/>
                <w:szCs w:val="20"/>
              </w:rPr>
            </w:pPr>
            <w:r w:rsidDel="00000000" w:rsidR="00000000" w:rsidRPr="00000000">
              <w:rPr>
                <w:sz w:val="20"/>
                <w:szCs w:val="20"/>
                <w:rtl w:val="0"/>
              </w:rPr>
              <w:t xml:space="preserve">CULTURE</w:t>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ind w:right="221"/>
              <w:rPr>
                <w:sz w:val="20"/>
                <w:szCs w:val="20"/>
              </w:rPr>
            </w:pPr>
            <w:r w:rsidDel="00000000" w:rsidR="00000000" w:rsidRPr="00000000">
              <w:rPr>
                <w:rtl w:val="0"/>
              </w:rPr>
            </w:r>
          </w:p>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ind w:right="221"/>
              <w:rPr>
                <w:color w:val="202124"/>
                <w:sz w:val="20"/>
                <w:szCs w:val="20"/>
              </w:rPr>
            </w:pPr>
            <w:r w:rsidDel="00000000" w:rsidR="00000000" w:rsidRPr="00000000">
              <w:rPr>
                <w:sz w:val="20"/>
                <w:szCs w:val="20"/>
                <w:rtl w:val="0"/>
              </w:rPr>
              <w:t xml:space="preserve">2. All professional development and leadership programmes to include, as a central component, the consideration of anti-racism; and for teacher training, the inclusion of anti-racist pedagogy.</w:t>
            </w:r>
            <w:r w:rsidDel="00000000" w:rsidR="00000000" w:rsidRPr="00000000">
              <w:rPr>
                <w:rtl w:val="0"/>
              </w:rPr>
            </w:r>
          </w:p>
        </w:tc>
        <w:tc>
          <w:tcPr/>
          <w:p w:rsidR="00000000" w:rsidDel="00000000" w:rsidP="00000000" w:rsidRDefault="00000000" w:rsidRPr="00000000" w14:paraId="0000007E">
            <w:pPr>
              <w:pageBreakBefore w:val="0"/>
              <w:rPr>
                <w:b w:val="1"/>
                <w:color w:val="000000"/>
                <w:sz w:val="20"/>
                <w:szCs w:val="20"/>
              </w:rPr>
            </w:pPr>
            <w:r w:rsidDel="00000000" w:rsidR="00000000" w:rsidRPr="00000000">
              <w:rPr>
                <w:b w:val="1"/>
                <w:color w:val="000000"/>
                <w:sz w:val="20"/>
                <w:szCs w:val="20"/>
                <w:rtl w:val="0"/>
              </w:rPr>
              <w:t xml:space="preserve">Professional development and leadership programmes ensure that staff are equipped to deal with issues around race and race equality.</w:t>
              <w:br w:type="textWrapping"/>
            </w:r>
          </w:p>
          <w:p w:rsidR="00000000" w:rsidDel="00000000" w:rsidP="00000000" w:rsidRDefault="00000000" w:rsidRPr="00000000" w14:paraId="0000007F">
            <w:pPr>
              <w:pageBreakBefore w:val="0"/>
              <w:rPr>
                <w:b w:val="1"/>
                <w:color w:val="000000"/>
                <w:sz w:val="20"/>
                <w:szCs w:val="20"/>
              </w:rPr>
            </w:pPr>
            <w:r w:rsidDel="00000000" w:rsidR="00000000" w:rsidRPr="00000000">
              <w:rPr>
                <w:b w:val="1"/>
                <w:sz w:val="20"/>
                <w:szCs w:val="20"/>
                <w:rtl w:val="0"/>
              </w:rPr>
              <w:t xml:space="preserve">Internally delivered qualification-based teacher training programmes and other teacher training activities i</w:t>
            </w:r>
            <w:r w:rsidDel="00000000" w:rsidR="00000000" w:rsidRPr="00000000">
              <w:rPr>
                <w:b w:val="1"/>
                <w:color w:val="000000"/>
                <w:sz w:val="20"/>
                <w:szCs w:val="20"/>
                <w:rtl w:val="0"/>
              </w:rPr>
              <w:t xml:space="preserve">nclude, as a core component, the consideration of racial equality and </w:t>
            </w:r>
            <w:r w:rsidDel="00000000" w:rsidR="00000000" w:rsidRPr="00000000">
              <w:rPr>
                <w:b w:val="1"/>
                <w:sz w:val="20"/>
                <w:szCs w:val="20"/>
                <w:rtl w:val="0"/>
              </w:rPr>
              <w:t xml:space="preserve">anti-racist</w:t>
            </w:r>
            <w:r w:rsidDel="00000000" w:rsidR="00000000" w:rsidRPr="00000000">
              <w:rPr>
                <w:b w:val="1"/>
                <w:color w:val="000000"/>
                <w:sz w:val="20"/>
                <w:szCs w:val="20"/>
                <w:rtl w:val="0"/>
              </w:rPr>
              <w:t xml:space="preserve"> pedagogy.</w:t>
            </w:r>
          </w:p>
          <w:p w:rsidR="00000000" w:rsidDel="00000000" w:rsidP="00000000" w:rsidRDefault="00000000" w:rsidRPr="00000000" w14:paraId="00000080">
            <w:pPr>
              <w:pageBreakBefore w:val="0"/>
              <w:rPr>
                <w:b w:val="1"/>
                <w:color w:val="000000"/>
                <w:sz w:val="20"/>
                <w:szCs w:val="20"/>
              </w:rPr>
            </w:pPr>
            <w:r w:rsidDel="00000000" w:rsidR="00000000" w:rsidRPr="00000000">
              <w:rPr>
                <w:rtl w:val="0"/>
              </w:rPr>
            </w:r>
          </w:p>
          <w:p w:rsidR="00000000" w:rsidDel="00000000" w:rsidP="00000000" w:rsidRDefault="00000000" w:rsidRPr="00000000" w14:paraId="00000081">
            <w:pPr>
              <w:pageBreakBefore w:val="0"/>
              <w:rPr>
                <w:b w:val="1"/>
                <w:sz w:val="20"/>
                <w:szCs w:val="20"/>
              </w:rPr>
            </w:pPr>
            <w:r w:rsidDel="00000000" w:rsidR="00000000" w:rsidRPr="00000000">
              <w:rPr>
                <w:b w:val="1"/>
                <w:sz w:val="20"/>
                <w:szCs w:val="20"/>
                <w:rtl w:val="0"/>
              </w:rPr>
              <w:t xml:space="preserve">The commitment to promote anti-racism stretch beyond staff development, to include all HR processes (e.g</w:t>
            </w:r>
            <w:r w:rsidDel="00000000" w:rsidR="00000000" w:rsidRPr="00000000">
              <w:rPr>
                <w:b w:val="1"/>
                <w:i w:val="1"/>
                <w:sz w:val="20"/>
                <w:szCs w:val="20"/>
                <w:rtl w:val="0"/>
              </w:rPr>
              <w:t xml:space="preserve">. induction, appraisals, conduct and capability, succession planning, etc</w:t>
            </w:r>
            <w:r w:rsidDel="00000000" w:rsidR="00000000" w:rsidRPr="00000000">
              <w:rPr>
                <w:b w:val="1"/>
                <w:sz w:val="20"/>
                <w:szCs w:val="20"/>
                <w:rtl w:val="0"/>
              </w:rPr>
              <w:t xml:space="preserve">.)?</w:t>
            </w:r>
          </w:p>
          <w:p w:rsidR="00000000" w:rsidDel="00000000" w:rsidP="00000000" w:rsidRDefault="00000000" w:rsidRPr="00000000" w14:paraId="00000082">
            <w:pPr>
              <w:pageBreakBefore w:val="0"/>
              <w:rPr>
                <w:b w:val="1"/>
                <w:sz w:val="20"/>
                <w:szCs w:val="20"/>
              </w:rPr>
            </w:pPr>
            <w:r w:rsidDel="00000000" w:rsidR="00000000" w:rsidRPr="00000000">
              <w:rPr>
                <w:rtl w:val="0"/>
              </w:rPr>
            </w:r>
          </w:p>
        </w:tc>
        <w:tc>
          <w:tcPr/>
          <w:p w:rsidR="00000000" w:rsidDel="00000000" w:rsidP="00000000" w:rsidRDefault="00000000" w:rsidRPr="00000000" w14:paraId="00000083">
            <w:pPr>
              <w:pageBreakBefore w:val="0"/>
              <w:rPr>
                <w:i w:val="1"/>
                <w:sz w:val="20"/>
                <w:szCs w:val="20"/>
              </w:rPr>
            </w:pPr>
            <w:r w:rsidDel="00000000" w:rsidR="00000000" w:rsidRPr="00000000">
              <w:rPr>
                <w:rtl w:val="0"/>
              </w:rPr>
            </w:r>
          </w:p>
          <w:p w:rsidR="00000000" w:rsidDel="00000000" w:rsidP="00000000" w:rsidRDefault="00000000" w:rsidRPr="00000000" w14:paraId="00000084">
            <w:pPr>
              <w:pageBreakBefore w:val="0"/>
              <w:rPr>
                <w:i w:val="1"/>
                <w:sz w:val="20"/>
                <w:szCs w:val="20"/>
              </w:rPr>
            </w:pPr>
            <w:r w:rsidDel="00000000" w:rsidR="00000000" w:rsidRPr="00000000">
              <w:rPr>
                <w:i w:val="1"/>
                <w:sz w:val="20"/>
                <w:szCs w:val="20"/>
                <w:rtl w:val="0"/>
              </w:rPr>
              <w:t xml:space="preserve">2.1a How is anti-racism promoted through institutional professional development and leadership programmes?</w:t>
            </w:r>
          </w:p>
          <w:p w:rsidR="00000000" w:rsidDel="00000000" w:rsidP="00000000" w:rsidRDefault="00000000" w:rsidRPr="00000000" w14:paraId="00000085">
            <w:pPr>
              <w:pageBreakBefore w:val="0"/>
              <w:rPr>
                <w:i w:val="1"/>
                <w:sz w:val="20"/>
                <w:szCs w:val="20"/>
              </w:rPr>
            </w:pPr>
            <w:r w:rsidDel="00000000" w:rsidR="00000000" w:rsidRPr="00000000">
              <w:rPr>
                <w:rtl w:val="0"/>
              </w:rPr>
            </w:r>
          </w:p>
          <w:p w:rsidR="00000000" w:rsidDel="00000000" w:rsidP="00000000" w:rsidRDefault="00000000" w:rsidRPr="00000000" w14:paraId="00000086">
            <w:pPr>
              <w:pageBreakBefore w:val="0"/>
              <w:rPr>
                <w:i w:val="1"/>
                <w:sz w:val="20"/>
                <w:szCs w:val="20"/>
              </w:rPr>
            </w:pPr>
            <w:r w:rsidDel="00000000" w:rsidR="00000000" w:rsidRPr="00000000">
              <w:rPr>
                <w:i w:val="1"/>
                <w:sz w:val="20"/>
                <w:szCs w:val="20"/>
                <w:rtl w:val="0"/>
              </w:rPr>
              <w:t xml:space="preserve">2.1b How do teacher training programmes instill anti-racist pedagogy?</w:t>
            </w:r>
          </w:p>
          <w:p w:rsidR="00000000" w:rsidDel="00000000" w:rsidP="00000000" w:rsidRDefault="00000000" w:rsidRPr="00000000" w14:paraId="00000087">
            <w:pPr>
              <w:pageBreakBefore w:val="0"/>
              <w:rPr>
                <w:b w:val="1"/>
                <w:sz w:val="20"/>
                <w:szCs w:val="20"/>
              </w:rPr>
            </w:pPr>
            <w:r w:rsidDel="00000000" w:rsidR="00000000" w:rsidRPr="00000000">
              <w:rPr>
                <w:rtl w:val="0"/>
              </w:rPr>
            </w:r>
          </w:p>
          <w:p w:rsidR="00000000" w:rsidDel="00000000" w:rsidP="00000000" w:rsidRDefault="00000000" w:rsidRPr="00000000" w14:paraId="00000088">
            <w:pPr>
              <w:pageBreakBefore w:val="0"/>
              <w:rPr>
                <w:i w:val="1"/>
                <w:sz w:val="20"/>
                <w:szCs w:val="20"/>
              </w:rPr>
            </w:pPr>
            <w:r w:rsidDel="00000000" w:rsidR="00000000" w:rsidRPr="00000000">
              <w:rPr>
                <w:i w:val="1"/>
                <w:sz w:val="20"/>
                <w:szCs w:val="20"/>
                <w:rtl w:val="0"/>
              </w:rPr>
              <w:t xml:space="preserve">(Where staff undertake externally delivered/accredited teacher training programmes, influence should be exerted on appropriate bodies to ensure that their curricula incorporate anti-racist pedagogy).</w:t>
            </w:r>
          </w:p>
          <w:p w:rsidR="00000000" w:rsidDel="00000000" w:rsidP="00000000" w:rsidRDefault="00000000" w:rsidRPr="00000000" w14:paraId="00000089">
            <w:pPr>
              <w:pageBreakBefore w:val="0"/>
              <w:rPr>
                <w:i w:val="1"/>
                <w:sz w:val="20"/>
                <w:szCs w:val="20"/>
              </w:rPr>
            </w:pPr>
            <w:r w:rsidDel="00000000" w:rsidR="00000000" w:rsidRPr="00000000">
              <w:rPr>
                <w:rtl w:val="0"/>
              </w:rPr>
            </w:r>
          </w:p>
        </w:tc>
        <w:tc>
          <w:tcPr/>
          <w:p w:rsidR="00000000" w:rsidDel="00000000" w:rsidP="00000000" w:rsidRDefault="00000000" w:rsidRPr="00000000" w14:paraId="0000008A">
            <w:pPr>
              <w:pageBreakBefore w:val="0"/>
              <w:widowControl w:val="0"/>
              <w:spacing w:before="256" w:lineRule="auto"/>
              <w:rPr>
                <w:color w:val="202124"/>
                <w:sz w:val="20"/>
                <w:szCs w:val="20"/>
              </w:rPr>
            </w:pPr>
            <w:r w:rsidDel="00000000" w:rsidR="00000000" w:rsidRPr="00000000">
              <w:rPr>
                <w:rtl w:val="0"/>
              </w:rPr>
            </w:r>
          </w:p>
        </w:tc>
        <w:tc>
          <w:tcPr/>
          <w:p w:rsidR="00000000" w:rsidDel="00000000" w:rsidP="00000000" w:rsidRDefault="00000000" w:rsidRPr="00000000" w14:paraId="0000008B">
            <w:pPr>
              <w:pageBreakBefore w:val="0"/>
              <w:widowControl w:val="0"/>
              <w:spacing w:before="256" w:lineRule="auto"/>
              <w:rPr>
                <w:color w:val="202124"/>
                <w:sz w:val="20"/>
                <w:szCs w:val="20"/>
              </w:rPr>
            </w:pPr>
            <w:r w:rsidDel="00000000" w:rsidR="00000000" w:rsidRPr="00000000">
              <w:rPr>
                <w:rtl w:val="0"/>
              </w:rPr>
            </w:r>
          </w:p>
        </w:tc>
        <w:tc>
          <w:tcPr/>
          <w:p w:rsidR="00000000" w:rsidDel="00000000" w:rsidP="00000000" w:rsidRDefault="00000000" w:rsidRPr="00000000" w14:paraId="0000008C">
            <w:pPr>
              <w:pageBreakBefore w:val="0"/>
              <w:widowControl w:val="0"/>
              <w:spacing w:before="256" w:lineRule="auto"/>
              <w:rPr>
                <w:color w:val="202124"/>
                <w:sz w:val="20"/>
                <w:szCs w:val="20"/>
              </w:rPr>
            </w:pPr>
            <w:r w:rsidDel="00000000" w:rsidR="00000000" w:rsidRPr="00000000">
              <w:rPr>
                <w:rtl w:val="0"/>
              </w:rPr>
            </w:r>
          </w:p>
        </w:tc>
      </w:tr>
    </w:tbl>
    <w:p w:rsidR="00000000" w:rsidDel="00000000" w:rsidP="00000000" w:rsidRDefault="00000000" w:rsidRPr="00000000" w14:paraId="0000008D">
      <w:pPr>
        <w:pageBreakBefore w:val="0"/>
        <w:rPr>
          <w:sz w:val="20"/>
          <w:szCs w:val="20"/>
        </w:rPr>
      </w:pPr>
      <w:r w:rsidDel="00000000" w:rsidR="00000000" w:rsidRPr="00000000">
        <w:br w:type="page"/>
      </w:r>
      <w:r w:rsidDel="00000000" w:rsidR="00000000" w:rsidRPr="00000000">
        <w:rPr>
          <w:rtl w:val="0"/>
        </w:rPr>
      </w:r>
    </w:p>
    <w:tbl>
      <w:tblPr>
        <w:tblStyle w:val="Table3"/>
        <w:tblW w:w="13848.000000000002"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8"/>
        <w:gridCol w:w="2552"/>
        <w:gridCol w:w="2126"/>
        <w:gridCol w:w="2268"/>
        <w:gridCol w:w="2410"/>
        <w:gridCol w:w="1984"/>
        <w:tblGridChange w:id="0">
          <w:tblGrid>
            <w:gridCol w:w="2508"/>
            <w:gridCol w:w="2552"/>
            <w:gridCol w:w="2126"/>
            <w:gridCol w:w="2268"/>
            <w:gridCol w:w="2410"/>
            <w:gridCol w:w="1984"/>
          </w:tblGrid>
        </w:tblGridChange>
      </w:tblGrid>
      <w:tr>
        <w:trPr>
          <w:cantSplit w:val="0"/>
          <w:tblHeader w:val="0"/>
        </w:trPr>
        <w:tc>
          <w:tcPr>
            <w:gridSpan w:val="6"/>
            <w:shd w:fill="f2f2f2" w:val="clear"/>
          </w:tcPr>
          <w:p w:rsidR="00000000" w:rsidDel="00000000" w:rsidP="00000000" w:rsidRDefault="00000000" w:rsidRPr="00000000" w14:paraId="0000008E">
            <w:pPr>
              <w:pageBreakBefore w:val="0"/>
              <w:widowControl w:val="0"/>
              <w:jc w:val="center"/>
              <w:rPr>
                <w:b w:val="1"/>
                <w:color w:val="202124"/>
                <w:sz w:val="20"/>
                <w:szCs w:val="20"/>
              </w:rPr>
            </w:pPr>
            <w:r w:rsidDel="00000000" w:rsidR="00000000" w:rsidRPr="00000000">
              <w:rPr>
                <w:b w:val="1"/>
                <w:color w:val="202124"/>
                <w:sz w:val="20"/>
                <w:szCs w:val="20"/>
                <w:rtl w:val="0"/>
              </w:rPr>
              <w:t xml:space="preserve">10 POINT PLAN SELF EVALUATION TEMPLATE – COLLEGES/TRAINING PROVIDERS</w:t>
            </w:r>
          </w:p>
        </w:tc>
      </w:tr>
      <w:tr>
        <w:trPr>
          <w:cantSplit w:val="0"/>
          <w:tblHeader w:val="0"/>
        </w:trPr>
        <w:tc>
          <w:tcPr>
            <w:gridSpan w:val="2"/>
          </w:tcPr>
          <w:p w:rsidR="00000000" w:rsidDel="00000000" w:rsidP="00000000" w:rsidRDefault="00000000" w:rsidRPr="00000000" w14:paraId="00000094">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OBJECTIVE</w:t>
            </w:r>
          </w:p>
        </w:tc>
        <w:tc>
          <w:tcPr/>
          <w:p w:rsidR="00000000" w:rsidDel="00000000" w:rsidP="00000000" w:rsidRDefault="00000000" w:rsidRPr="00000000" w14:paraId="00000096">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SELF AUDIT PROMPTS</w:t>
            </w:r>
          </w:p>
        </w:tc>
        <w:tc>
          <w:tcPr/>
          <w:p w:rsidR="00000000" w:rsidDel="00000000" w:rsidP="00000000" w:rsidRDefault="00000000" w:rsidRPr="00000000" w14:paraId="00000097">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ARE WE NOW?</w:t>
            </w:r>
          </w:p>
        </w:tc>
        <w:tc>
          <w:tcPr/>
          <w:p w:rsidR="00000000" w:rsidDel="00000000" w:rsidP="00000000" w:rsidRDefault="00000000" w:rsidRPr="00000000" w14:paraId="00000098">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DO WE NEED TO BE?</w:t>
            </w:r>
          </w:p>
        </w:tc>
        <w:tc>
          <w:tcPr/>
          <w:p w:rsidR="00000000" w:rsidDel="00000000" w:rsidP="00000000" w:rsidRDefault="00000000" w:rsidRPr="00000000" w14:paraId="00000099">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WHAT ACTIONS ARE REQUIRED?</w:t>
            </w:r>
          </w:p>
        </w:tc>
      </w:tr>
      <w:tr>
        <w:trPr>
          <w:cantSplit w:val="0"/>
          <w:tblHeader w:val="0"/>
        </w:trPr>
        <w:tc>
          <w:tcPr/>
          <w:p w:rsidR="00000000" w:rsidDel="00000000" w:rsidP="00000000" w:rsidRDefault="00000000" w:rsidRPr="00000000" w14:paraId="0000009A">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Toolkit Reference</w:t>
            </w:r>
          </w:p>
        </w:tc>
        <w:tc>
          <w:tcPr/>
          <w:p w:rsidR="00000000" w:rsidDel="00000000" w:rsidP="00000000" w:rsidRDefault="00000000" w:rsidRPr="00000000" w14:paraId="0000009B">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Amplification for Colleges/Providers </w:t>
            </w:r>
          </w:p>
        </w:tc>
        <w:tc>
          <w:tcPr/>
          <w:p w:rsidR="00000000" w:rsidDel="00000000" w:rsidP="00000000" w:rsidRDefault="00000000" w:rsidRPr="00000000" w14:paraId="0000009C">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Questions </w:t>
              <w:br w:type="textWrapping"/>
              <w:t xml:space="preserve">to support </w:t>
              <w:br w:type="textWrapping"/>
              <w:t xml:space="preserve">the Objective</w:t>
            </w:r>
          </w:p>
        </w:tc>
        <w:tc>
          <w:tcPr/>
          <w:p w:rsidR="00000000" w:rsidDel="00000000" w:rsidP="00000000" w:rsidRDefault="00000000" w:rsidRPr="00000000" w14:paraId="0000009D">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understand </w:t>
            </w:r>
          </w:p>
          <w:p w:rsidR="00000000" w:rsidDel="00000000" w:rsidP="00000000" w:rsidRDefault="00000000" w:rsidRPr="00000000" w14:paraId="0000009E">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Challenges </w:t>
            </w:r>
          </w:p>
        </w:tc>
        <w:tc>
          <w:tcPr/>
          <w:p w:rsidR="00000000" w:rsidDel="00000000" w:rsidP="00000000" w:rsidRDefault="00000000" w:rsidRPr="00000000" w14:paraId="0000009F">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identify</w:t>
            </w:r>
          </w:p>
          <w:p w:rsidR="00000000" w:rsidDel="00000000" w:rsidP="00000000" w:rsidRDefault="00000000" w:rsidRPr="00000000" w14:paraId="000000A0">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Priorities</w:t>
            </w:r>
          </w:p>
        </w:tc>
        <w:tc>
          <w:tcPr/>
          <w:p w:rsidR="00000000" w:rsidDel="00000000" w:rsidP="00000000" w:rsidRDefault="00000000" w:rsidRPr="00000000" w14:paraId="000000A1">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to agree </w:t>
              <w:br w:type="textWrapping"/>
              <w:t xml:space="preserve">Key Actions</w:t>
            </w:r>
          </w:p>
        </w:tc>
      </w:tr>
      <w:tr>
        <w:trPr>
          <w:cantSplit w:val="0"/>
          <w:tblHeader w:val="0"/>
        </w:trPr>
        <w:tc>
          <w:tcPr>
            <w:tcBorders>
              <w:bottom w:color="000000" w:space="0" w:sz="4" w:val="single"/>
            </w:tcBorders>
          </w:tcPr>
          <w:p w:rsidR="00000000" w:rsidDel="00000000" w:rsidP="00000000" w:rsidRDefault="00000000" w:rsidRPr="00000000" w14:paraId="000000A2">
            <w:pPr>
              <w:pageBreakBefore w:val="0"/>
              <w:rPr>
                <w:sz w:val="20"/>
                <w:szCs w:val="20"/>
              </w:rPr>
            </w:pPr>
            <w:r w:rsidDel="00000000" w:rsidR="00000000" w:rsidRPr="00000000">
              <w:rPr>
                <w:sz w:val="20"/>
                <w:szCs w:val="20"/>
                <w:rtl w:val="0"/>
              </w:rPr>
              <w:t xml:space="preserve">CULTURE</w:t>
            </w:r>
          </w:p>
          <w:p w:rsidR="00000000" w:rsidDel="00000000" w:rsidP="00000000" w:rsidRDefault="00000000" w:rsidRPr="00000000" w14:paraId="000000A3">
            <w:pPr>
              <w:pageBreakBefore w:val="0"/>
              <w:rPr>
                <w:sz w:val="20"/>
                <w:szCs w:val="20"/>
              </w:rPr>
            </w:pPr>
            <w:r w:rsidDel="00000000" w:rsidR="00000000" w:rsidRPr="00000000">
              <w:rPr>
                <w:rtl w:val="0"/>
              </w:rPr>
            </w:r>
          </w:p>
          <w:p w:rsidR="00000000" w:rsidDel="00000000" w:rsidP="00000000" w:rsidRDefault="00000000" w:rsidRPr="00000000" w14:paraId="000000A4">
            <w:pPr>
              <w:pageBreakBefore w:val="0"/>
              <w:rPr>
                <w:color w:val="202124"/>
                <w:sz w:val="20"/>
                <w:szCs w:val="20"/>
                <w:highlight w:val="white"/>
              </w:rPr>
            </w:pPr>
            <w:r w:rsidDel="00000000" w:rsidR="00000000" w:rsidRPr="00000000">
              <w:rPr>
                <w:sz w:val="20"/>
                <w:szCs w:val="20"/>
                <w:rtl w:val="0"/>
              </w:rPr>
              <w:t xml:space="preserve">3. All Colleges/ providers to annually publish student performance, staff and governor profile data by ethnicity, including actions to address any</w:t>
            </w:r>
            <w:r w:rsidDel="00000000" w:rsidR="00000000" w:rsidRPr="00000000">
              <w:rPr>
                <w:color w:val="ff0000"/>
                <w:sz w:val="20"/>
                <w:szCs w:val="20"/>
                <w:rtl w:val="0"/>
              </w:rPr>
              <w:t xml:space="preserve"> </w:t>
            </w:r>
            <w:r w:rsidDel="00000000" w:rsidR="00000000" w:rsidRPr="00000000">
              <w:rPr>
                <w:sz w:val="20"/>
                <w:szCs w:val="20"/>
                <w:rtl w:val="0"/>
              </w:rPr>
              <w:t xml:space="preserve">identified gaps. </w:t>
            </w:r>
            <w:r w:rsidDel="00000000" w:rsidR="00000000" w:rsidRPr="00000000">
              <w:rPr>
                <w:rtl w:val="0"/>
              </w:rPr>
            </w:r>
          </w:p>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pacing w:before="257" w:line="230" w:lineRule="auto"/>
              <w:ind w:right="111"/>
              <w:rPr>
                <w:color w:val="202124"/>
                <w:sz w:val="20"/>
                <w:szCs w:val="20"/>
              </w:rPr>
            </w:pPr>
            <w:r w:rsidDel="00000000" w:rsidR="00000000" w:rsidRPr="00000000">
              <w:rPr>
                <w:rtl w:val="0"/>
              </w:rPr>
            </w:r>
          </w:p>
        </w:tc>
        <w:tc>
          <w:tcPr/>
          <w:p w:rsidR="00000000" w:rsidDel="00000000" w:rsidP="00000000" w:rsidRDefault="00000000" w:rsidRPr="00000000" w14:paraId="000000A6">
            <w:pPr>
              <w:pageBreakBefore w:val="0"/>
              <w:rPr>
                <w:b w:val="1"/>
                <w:sz w:val="20"/>
                <w:szCs w:val="20"/>
              </w:rPr>
            </w:pPr>
            <w:r w:rsidDel="00000000" w:rsidR="00000000" w:rsidRPr="00000000">
              <w:rPr>
                <w:b w:val="1"/>
                <w:sz w:val="20"/>
                <w:szCs w:val="20"/>
                <w:rtl w:val="0"/>
              </w:rPr>
              <w:t xml:space="preserve">Annual reports incorporate student performance, staff and governor profile data by ethnicity, including actions to address any</w:t>
            </w:r>
            <w:r w:rsidDel="00000000" w:rsidR="00000000" w:rsidRPr="00000000">
              <w:rPr>
                <w:b w:val="1"/>
                <w:color w:val="ff0000"/>
                <w:sz w:val="20"/>
                <w:szCs w:val="20"/>
                <w:rtl w:val="0"/>
              </w:rPr>
              <w:t xml:space="preserve"> </w:t>
            </w:r>
            <w:r w:rsidDel="00000000" w:rsidR="00000000" w:rsidRPr="00000000">
              <w:rPr>
                <w:b w:val="1"/>
                <w:sz w:val="20"/>
                <w:szCs w:val="20"/>
                <w:rtl w:val="0"/>
              </w:rPr>
              <w:t xml:space="preserve">identified gaps.</w:t>
            </w:r>
          </w:p>
          <w:p w:rsidR="00000000" w:rsidDel="00000000" w:rsidP="00000000" w:rsidRDefault="00000000" w:rsidRPr="00000000" w14:paraId="000000A7">
            <w:pPr>
              <w:pageBreakBefore w:val="0"/>
              <w:rPr>
                <w:b w:val="1"/>
                <w:sz w:val="20"/>
                <w:szCs w:val="20"/>
              </w:rPr>
            </w:pPr>
            <w:r w:rsidDel="00000000" w:rsidR="00000000" w:rsidRPr="00000000">
              <w:rPr>
                <w:rtl w:val="0"/>
              </w:rPr>
            </w:r>
          </w:p>
          <w:p w:rsidR="00000000" w:rsidDel="00000000" w:rsidP="00000000" w:rsidRDefault="00000000" w:rsidRPr="00000000" w14:paraId="000000A8">
            <w:pPr>
              <w:pageBreakBefore w:val="0"/>
              <w:rPr>
                <w:b w:val="1"/>
                <w:i w:val="1"/>
                <w:sz w:val="20"/>
                <w:szCs w:val="20"/>
              </w:rPr>
            </w:pPr>
            <w:r w:rsidDel="00000000" w:rsidR="00000000" w:rsidRPr="00000000">
              <w:rPr>
                <w:b w:val="1"/>
                <w:sz w:val="20"/>
                <w:szCs w:val="20"/>
                <w:rtl w:val="0"/>
              </w:rPr>
              <w:t xml:space="preserve">Analysis covers the full extent of </w:t>
            </w:r>
            <w:r w:rsidDel="00000000" w:rsidR="00000000" w:rsidRPr="00000000">
              <w:rPr>
                <w:b w:val="1"/>
                <w:i w:val="1"/>
                <w:sz w:val="20"/>
                <w:szCs w:val="20"/>
                <w:rtl w:val="0"/>
              </w:rPr>
              <w:t xml:space="preserve">‘The Student Journey’ – </w:t>
            </w:r>
            <w:r w:rsidDel="00000000" w:rsidR="00000000" w:rsidRPr="00000000">
              <w:rPr>
                <w:i w:val="1"/>
                <w:sz w:val="20"/>
                <w:szCs w:val="20"/>
                <w:rtl w:val="0"/>
              </w:rPr>
              <w:t xml:space="preserve">refer to ‘10PP Diagnostic Toolkit’ for more detail. </w:t>
            </w:r>
            <w:r w:rsidDel="00000000" w:rsidR="00000000" w:rsidRPr="00000000">
              <w:rPr>
                <w:rtl w:val="0"/>
              </w:rPr>
            </w:r>
          </w:p>
          <w:p w:rsidR="00000000" w:rsidDel="00000000" w:rsidP="00000000" w:rsidRDefault="00000000" w:rsidRPr="00000000" w14:paraId="000000A9">
            <w:pPr>
              <w:pageBreakBefore w:val="0"/>
              <w:rPr>
                <w:b w:val="1"/>
                <w:sz w:val="20"/>
                <w:szCs w:val="20"/>
              </w:rPr>
            </w:pPr>
            <w:r w:rsidDel="00000000" w:rsidR="00000000" w:rsidRPr="00000000">
              <w:rPr>
                <w:rtl w:val="0"/>
              </w:rPr>
            </w:r>
          </w:p>
          <w:p w:rsidR="00000000" w:rsidDel="00000000" w:rsidP="00000000" w:rsidRDefault="00000000" w:rsidRPr="00000000" w14:paraId="000000AA">
            <w:pPr>
              <w:pageBreakBefore w:val="0"/>
              <w:rPr>
                <w:b w:val="1"/>
                <w:sz w:val="20"/>
                <w:szCs w:val="20"/>
              </w:rPr>
            </w:pPr>
            <w:r w:rsidDel="00000000" w:rsidR="00000000" w:rsidRPr="00000000">
              <w:rPr>
                <w:b w:val="1"/>
                <w:sz w:val="20"/>
                <w:szCs w:val="20"/>
                <w:rtl w:val="0"/>
              </w:rPr>
              <w:t xml:space="preserve">Persistent imbalances are addressed, and the preemption of future challenges with reference to race equality and ethnic diversity are incorporated in strategic plans.</w:t>
            </w:r>
          </w:p>
          <w:p w:rsidR="00000000" w:rsidDel="00000000" w:rsidP="00000000" w:rsidRDefault="00000000" w:rsidRPr="00000000" w14:paraId="000000AB">
            <w:pPr>
              <w:pageBreakBefore w:val="0"/>
              <w:rPr>
                <w:b w:val="1"/>
                <w:color w:val="202124"/>
                <w:sz w:val="20"/>
                <w:szCs w:val="20"/>
                <w:highlight w:val="white"/>
              </w:rPr>
            </w:pPr>
            <w:r w:rsidDel="00000000" w:rsidR="00000000" w:rsidRPr="00000000">
              <w:rPr>
                <w:rtl w:val="0"/>
              </w:rPr>
            </w:r>
          </w:p>
        </w:tc>
        <w:tc>
          <w:tcPr/>
          <w:p w:rsidR="00000000" w:rsidDel="00000000" w:rsidP="00000000" w:rsidRDefault="00000000" w:rsidRPr="00000000" w14:paraId="000000AC">
            <w:pPr>
              <w:pageBreakBefore w:val="0"/>
              <w:rPr>
                <w:i w:val="1"/>
                <w:sz w:val="20"/>
                <w:szCs w:val="20"/>
              </w:rPr>
            </w:pPr>
            <w:r w:rsidDel="00000000" w:rsidR="00000000" w:rsidRPr="00000000">
              <w:rPr>
                <w:rtl w:val="0"/>
              </w:rPr>
            </w:r>
          </w:p>
          <w:p w:rsidR="00000000" w:rsidDel="00000000" w:rsidP="00000000" w:rsidRDefault="00000000" w:rsidRPr="00000000" w14:paraId="000000AD">
            <w:pPr>
              <w:pageBreakBefore w:val="0"/>
              <w:rPr>
                <w:i w:val="1"/>
                <w:sz w:val="20"/>
                <w:szCs w:val="20"/>
              </w:rPr>
            </w:pPr>
            <w:r w:rsidDel="00000000" w:rsidR="00000000" w:rsidRPr="00000000">
              <w:rPr>
                <w:i w:val="1"/>
                <w:sz w:val="20"/>
                <w:szCs w:val="20"/>
                <w:rtl w:val="0"/>
              </w:rPr>
              <w:t xml:space="preserve">3.1a What data does the institution publish in relation to race equality and ethnic diversity?</w:t>
            </w:r>
          </w:p>
          <w:p w:rsidR="00000000" w:rsidDel="00000000" w:rsidP="00000000" w:rsidRDefault="00000000" w:rsidRPr="00000000" w14:paraId="000000AE">
            <w:pPr>
              <w:pageBreakBefore w:val="0"/>
              <w:rPr>
                <w:i w:val="1"/>
                <w:sz w:val="20"/>
                <w:szCs w:val="20"/>
              </w:rPr>
            </w:pPr>
            <w:r w:rsidDel="00000000" w:rsidR="00000000" w:rsidRPr="00000000">
              <w:rPr>
                <w:rtl w:val="0"/>
              </w:rPr>
            </w:r>
          </w:p>
          <w:p w:rsidR="00000000" w:rsidDel="00000000" w:rsidP="00000000" w:rsidRDefault="00000000" w:rsidRPr="00000000" w14:paraId="000000AF">
            <w:pPr>
              <w:pageBreakBefore w:val="0"/>
              <w:rPr>
                <w:i w:val="1"/>
                <w:sz w:val="20"/>
                <w:szCs w:val="20"/>
              </w:rPr>
            </w:pPr>
            <w:r w:rsidDel="00000000" w:rsidR="00000000" w:rsidRPr="00000000">
              <w:rPr>
                <w:i w:val="1"/>
                <w:sz w:val="20"/>
                <w:szCs w:val="20"/>
                <w:rtl w:val="0"/>
              </w:rPr>
              <w:t xml:space="preserve">3.1b How does the institution publicly report on progress to address any race equality gaps?</w:t>
            </w:r>
          </w:p>
          <w:p w:rsidR="00000000" w:rsidDel="00000000" w:rsidP="00000000" w:rsidRDefault="00000000" w:rsidRPr="00000000" w14:paraId="000000B0">
            <w:pPr>
              <w:pageBreakBefore w:val="0"/>
              <w:rPr>
                <w:i w:val="1"/>
                <w:sz w:val="20"/>
                <w:szCs w:val="20"/>
              </w:rPr>
            </w:pPr>
            <w:r w:rsidDel="00000000" w:rsidR="00000000" w:rsidRPr="00000000">
              <w:rPr>
                <w:rtl w:val="0"/>
              </w:rPr>
            </w:r>
          </w:p>
        </w:tc>
        <w:tc>
          <w:tcPr/>
          <w:p w:rsidR="00000000" w:rsidDel="00000000" w:rsidP="00000000" w:rsidRDefault="00000000" w:rsidRPr="00000000" w14:paraId="000000B1">
            <w:pPr>
              <w:pageBreakBefore w:val="0"/>
              <w:widowControl w:val="0"/>
              <w:spacing w:before="256" w:lineRule="auto"/>
              <w:rPr>
                <w:color w:val="202124"/>
                <w:sz w:val="20"/>
                <w:szCs w:val="20"/>
              </w:rPr>
            </w:pPr>
            <w:r w:rsidDel="00000000" w:rsidR="00000000" w:rsidRPr="00000000">
              <w:rPr>
                <w:rtl w:val="0"/>
              </w:rPr>
            </w:r>
          </w:p>
        </w:tc>
        <w:tc>
          <w:tcPr/>
          <w:p w:rsidR="00000000" w:rsidDel="00000000" w:rsidP="00000000" w:rsidRDefault="00000000" w:rsidRPr="00000000" w14:paraId="000000B2">
            <w:pPr>
              <w:pageBreakBefore w:val="0"/>
              <w:widowControl w:val="0"/>
              <w:spacing w:before="256" w:lineRule="auto"/>
              <w:rPr>
                <w:color w:val="202124"/>
                <w:sz w:val="20"/>
                <w:szCs w:val="20"/>
              </w:rPr>
            </w:pPr>
            <w:r w:rsidDel="00000000" w:rsidR="00000000" w:rsidRPr="00000000">
              <w:rPr>
                <w:color w:val="202124"/>
                <w:sz w:val="20"/>
                <w:szCs w:val="20"/>
                <w:rtl w:val="0"/>
              </w:rPr>
              <w:t xml:space="preserve"> </w:t>
            </w:r>
          </w:p>
        </w:tc>
        <w:tc>
          <w:tcPr/>
          <w:p w:rsidR="00000000" w:rsidDel="00000000" w:rsidP="00000000" w:rsidRDefault="00000000" w:rsidRPr="00000000" w14:paraId="000000B3">
            <w:pPr>
              <w:pageBreakBefore w:val="0"/>
              <w:widowControl w:val="0"/>
              <w:spacing w:before="256" w:lineRule="auto"/>
              <w:rPr>
                <w:color w:val="202124"/>
                <w:sz w:val="20"/>
                <w:szCs w:val="20"/>
              </w:rPr>
            </w:pPr>
            <w:r w:rsidDel="00000000" w:rsidR="00000000" w:rsidRPr="00000000">
              <w:rPr>
                <w:rtl w:val="0"/>
              </w:rPr>
            </w:r>
          </w:p>
        </w:tc>
      </w:tr>
    </w:tbl>
    <w:p w:rsidR="00000000" w:rsidDel="00000000" w:rsidP="00000000" w:rsidRDefault="00000000" w:rsidRPr="00000000" w14:paraId="000000B4">
      <w:pPr>
        <w:pageBreakBefore w:val="0"/>
        <w:rPr>
          <w:sz w:val="20"/>
          <w:szCs w:val="20"/>
        </w:rPr>
      </w:pPr>
      <w:r w:rsidDel="00000000" w:rsidR="00000000" w:rsidRPr="00000000">
        <w:rPr>
          <w:rtl w:val="0"/>
        </w:rPr>
      </w:r>
    </w:p>
    <w:p w:rsidR="00000000" w:rsidDel="00000000" w:rsidP="00000000" w:rsidRDefault="00000000" w:rsidRPr="00000000" w14:paraId="000000B5">
      <w:pPr>
        <w:pageBreakBefore w:val="0"/>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6">
      <w:pPr>
        <w:pageBreakBefore w:val="0"/>
        <w:rPr>
          <w:sz w:val="20"/>
          <w:szCs w:val="20"/>
        </w:rPr>
      </w:pPr>
      <w:r w:rsidDel="00000000" w:rsidR="00000000" w:rsidRPr="00000000">
        <w:rPr>
          <w:rtl w:val="0"/>
        </w:rPr>
      </w:r>
    </w:p>
    <w:tbl>
      <w:tblPr>
        <w:tblStyle w:val="Table4"/>
        <w:tblW w:w="13848.000000000002"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8"/>
        <w:gridCol w:w="2552"/>
        <w:gridCol w:w="2126"/>
        <w:gridCol w:w="2268"/>
        <w:gridCol w:w="2410"/>
        <w:gridCol w:w="1984"/>
        <w:tblGridChange w:id="0">
          <w:tblGrid>
            <w:gridCol w:w="2508"/>
            <w:gridCol w:w="2552"/>
            <w:gridCol w:w="2126"/>
            <w:gridCol w:w="2268"/>
            <w:gridCol w:w="2410"/>
            <w:gridCol w:w="1984"/>
          </w:tblGrid>
        </w:tblGridChange>
      </w:tblGrid>
      <w:tr>
        <w:trPr>
          <w:cantSplit w:val="0"/>
          <w:tblHeader w:val="0"/>
        </w:trPr>
        <w:tc>
          <w:tcPr>
            <w:gridSpan w:val="6"/>
            <w:shd w:fill="f2f2f2" w:val="clear"/>
          </w:tcPr>
          <w:p w:rsidR="00000000" w:rsidDel="00000000" w:rsidP="00000000" w:rsidRDefault="00000000" w:rsidRPr="00000000" w14:paraId="000000B7">
            <w:pPr>
              <w:pageBreakBefore w:val="0"/>
              <w:widowControl w:val="0"/>
              <w:jc w:val="center"/>
              <w:rPr>
                <w:b w:val="1"/>
                <w:color w:val="202124"/>
                <w:sz w:val="20"/>
                <w:szCs w:val="20"/>
              </w:rPr>
            </w:pPr>
            <w:r w:rsidDel="00000000" w:rsidR="00000000" w:rsidRPr="00000000">
              <w:rPr>
                <w:b w:val="1"/>
                <w:color w:val="202124"/>
                <w:sz w:val="20"/>
                <w:szCs w:val="20"/>
                <w:rtl w:val="0"/>
              </w:rPr>
              <w:t xml:space="preserve">10 POINT PLAN SELF EVALUATION TEMPLATE – COLLEGES/TRAINING PROVIDERS</w:t>
            </w:r>
          </w:p>
        </w:tc>
      </w:tr>
      <w:tr>
        <w:trPr>
          <w:cantSplit w:val="0"/>
          <w:tblHeader w:val="0"/>
        </w:trPr>
        <w:tc>
          <w:tcPr>
            <w:gridSpan w:val="2"/>
          </w:tcPr>
          <w:p w:rsidR="00000000" w:rsidDel="00000000" w:rsidP="00000000" w:rsidRDefault="00000000" w:rsidRPr="00000000" w14:paraId="000000BD">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OBJECTIVE</w:t>
            </w:r>
          </w:p>
        </w:tc>
        <w:tc>
          <w:tcPr/>
          <w:p w:rsidR="00000000" w:rsidDel="00000000" w:rsidP="00000000" w:rsidRDefault="00000000" w:rsidRPr="00000000" w14:paraId="000000BF">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SELF AUDIT PROMPTS</w:t>
            </w:r>
          </w:p>
        </w:tc>
        <w:tc>
          <w:tcPr/>
          <w:p w:rsidR="00000000" w:rsidDel="00000000" w:rsidP="00000000" w:rsidRDefault="00000000" w:rsidRPr="00000000" w14:paraId="000000C0">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ARE WE NOW</w:t>
            </w:r>
          </w:p>
        </w:tc>
        <w:tc>
          <w:tcPr/>
          <w:p w:rsidR="00000000" w:rsidDel="00000000" w:rsidP="00000000" w:rsidRDefault="00000000" w:rsidRPr="00000000" w14:paraId="000000C1">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DO WE NEED TO BE</w:t>
            </w:r>
          </w:p>
        </w:tc>
        <w:tc>
          <w:tcPr/>
          <w:p w:rsidR="00000000" w:rsidDel="00000000" w:rsidP="00000000" w:rsidRDefault="00000000" w:rsidRPr="00000000" w14:paraId="000000C2">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WHAT ACTIONS ARE REQUIRED?</w:t>
            </w:r>
          </w:p>
        </w:tc>
      </w:tr>
      <w:tr>
        <w:trPr>
          <w:cantSplit w:val="0"/>
          <w:tblHeader w:val="0"/>
        </w:trPr>
        <w:tc>
          <w:tcPr/>
          <w:p w:rsidR="00000000" w:rsidDel="00000000" w:rsidP="00000000" w:rsidRDefault="00000000" w:rsidRPr="00000000" w14:paraId="000000C3">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Toolkit Reference</w:t>
            </w:r>
          </w:p>
        </w:tc>
        <w:tc>
          <w:tcPr/>
          <w:p w:rsidR="00000000" w:rsidDel="00000000" w:rsidP="00000000" w:rsidRDefault="00000000" w:rsidRPr="00000000" w14:paraId="000000C4">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Amplification for Colleges/Providers </w:t>
            </w:r>
          </w:p>
        </w:tc>
        <w:tc>
          <w:tcPr/>
          <w:p w:rsidR="00000000" w:rsidDel="00000000" w:rsidP="00000000" w:rsidRDefault="00000000" w:rsidRPr="00000000" w14:paraId="000000C5">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Questions </w:t>
              <w:br w:type="textWrapping"/>
              <w:t xml:space="preserve">to support </w:t>
              <w:br w:type="textWrapping"/>
              <w:t xml:space="preserve">the Objective</w:t>
            </w:r>
          </w:p>
        </w:tc>
        <w:tc>
          <w:tcPr/>
          <w:p w:rsidR="00000000" w:rsidDel="00000000" w:rsidP="00000000" w:rsidRDefault="00000000" w:rsidRPr="00000000" w14:paraId="000000C6">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understand </w:t>
            </w:r>
          </w:p>
          <w:p w:rsidR="00000000" w:rsidDel="00000000" w:rsidP="00000000" w:rsidRDefault="00000000" w:rsidRPr="00000000" w14:paraId="000000C7">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Challenges </w:t>
            </w:r>
          </w:p>
        </w:tc>
        <w:tc>
          <w:tcPr/>
          <w:p w:rsidR="00000000" w:rsidDel="00000000" w:rsidP="00000000" w:rsidRDefault="00000000" w:rsidRPr="00000000" w14:paraId="000000C8">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identify</w:t>
            </w:r>
          </w:p>
          <w:p w:rsidR="00000000" w:rsidDel="00000000" w:rsidP="00000000" w:rsidRDefault="00000000" w:rsidRPr="00000000" w14:paraId="000000C9">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Priorities</w:t>
            </w:r>
          </w:p>
        </w:tc>
        <w:tc>
          <w:tcPr/>
          <w:p w:rsidR="00000000" w:rsidDel="00000000" w:rsidP="00000000" w:rsidRDefault="00000000" w:rsidRPr="00000000" w14:paraId="000000CA">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to agree </w:t>
              <w:br w:type="textWrapping"/>
              <w:t xml:space="preserve">Key Actions</w:t>
            </w:r>
          </w:p>
        </w:tc>
      </w:tr>
      <w:tr>
        <w:trPr>
          <w:cantSplit w:val="0"/>
          <w:tblHeader w:val="0"/>
        </w:trPr>
        <w:tc>
          <w:tcPr>
            <w:shd w:fill="e6e6e6" w:val="clear"/>
          </w:tcPr>
          <w:p w:rsidR="00000000" w:rsidDel="00000000" w:rsidP="00000000" w:rsidRDefault="00000000" w:rsidRPr="00000000" w14:paraId="000000CB">
            <w:pPr>
              <w:pageBreakBefore w:val="0"/>
              <w:rPr>
                <w:sz w:val="20"/>
                <w:szCs w:val="20"/>
              </w:rPr>
            </w:pPr>
            <w:r w:rsidDel="00000000" w:rsidR="00000000" w:rsidRPr="00000000">
              <w:rPr>
                <w:sz w:val="20"/>
                <w:szCs w:val="20"/>
                <w:rtl w:val="0"/>
              </w:rPr>
              <w:t xml:space="preserve">CULTURE</w:t>
            </w:r>
          </w:p>
          <w:p w:rsidR="00000000" w:rsidDel="00000000" w:rsidP="00000000" w:rsidRDefault="00000000" w:rsidRPr="00000000" w14:paraId="000000CC">
            <w:pPr>
              <w:pageBreakBefore w:val="0"/>
              <w:rPr>
                <w:sz w:val="20"/>
                <w:szCs w:val="20"/>
              </w:rPr>
            </w:pPr>
            <w:r w:rsidDel="00000000" w:rsidR="00000000" w:rsidRPr="00000000">
              <w:rPr>
                <w:rtl w:val="0"/>
              </w:rPr>
            </w:r>
          </w:p>
          <w:p w:rsidR="00000000" w:rsidDel="00000000" w:rsidP="00000000" w:rsidRDefault="00000000" w:rsidRPr="00000000" w14:paraId="000000CD">
            <w:pPr>
              <w:pageBreakBefore w:val="0"/>
              <w:rPr>
                <w:sz w:val="20"/>
                <w:szCs w:val="20"/>
              </w:rPr>
            </w:pPr>
            <w:r w:rsidDel="00000000" w:rsidR="00000000" w:rsidRPr="00000000">
              <w:rPr>
                <w:sz w:val="20"/>
                <w:szCs w:val="20"/>
                <w:rtl w:val="0"/>
              </w:rPr>
              <w:t xml:space="preserve">4. All regulatory bodies, funders and membership groups to publish workforce, leadership and governance profile data by ethnicity, including actions to address any gaps.</w:t>
            </w:r>
          </w:p>
          <w:p w:rsidR="00000000" w:rsidDel="00000000" w:rsidP="00000000" w:rsidRDefault="00000000" w:rsidRPr="00000000" w14:paraId="000000CE">
            <w:pPr>
              <w:pageBreakBefore w:val="0"/>
              <w:rPr>
                <w:sz w:val="20"/>
                <w:szCs w:val="20"/>
              </w:rPr>
            </w:pPr>
            <w:r w:rsidDel="00000000" w:rsidR="00000000" w:rsidRPr="00000000">
              <w:rPr>
                <w:rtl w:val="0"/>
              </w:rPr>
            </w:r>
          </w:p>
        </w:tc>
        <w:tc>
          <w:tcPr>
            <w:gridSpan w:val="5"/>
          </w:tcPr>
          <w:p w:rsidR="00000000" w:rsidDel="00000000" w:rsidP="00000000" w:rsidRDefault="00000000" w:rsidRPr="00000000" w14:paraId="000000CF">
            <w:pPr>
              <w:pageBreakBefore w:val="0"/>
              <w:widowControl w:val="0"/>
              <w:rPr>
                <w:b w:val="1"/>
                <w:i w:val="1"/>
                <w:color w:val="202124"/>
                <w:sz w:val="20"/>
                <w:szCs w:val="20"/>
              </w:rPr>
            </w:pPr>
            <w:r w:rsidDel="00000000" w:rsidR="00000000" w:rsidRPr="00000000">
              <w:rPr>
                <w:rtl w:val="0"/>
              </w:rPr>
            </w:r>
          </w:p>
          <w:p w:rsidR="00000000" w:rsidDel="00000000" w:rsidP="00000000" w:rsidRDefault="00000000" w:rsidRPr="00000000" w14:paraId="000000D0">
            <w:pPr>
              <w:pageBreakBefore w:val="0"/>
              <w:widowControl w:val="0"/>
              <w:rPr>
                <w:b w:val="1"/>
                <w:i w:val="1"/>
                <w:color w:val="202124"/>
                <w:sz w:val="20"/>
                <w:szCs w:val="20"/>
              </w:rPr>
            </w:pPr>
            <w:r w:rsidDel="00000000" w:rsidR="00000000" w:rsidRPr="00000000">
              <w:rPr>
                <w:rtl w:val="0"/>
              </w:rPr>
            </w:r>
          </w:p>
          <w:p w:rsidR="00000000" w:rsidDel="00000000" w:rsidP="00000000" w:rsidRDefault="00000000" w:rsidRPr="00000000" w14:paraId="000000D1">
            <w:pPr>
              <w:pageBreakBefore w:val="0"/>
              <w:widowControl w:val="0"/>
              <w:rPr>
                <w:b w:val="1"/>
                <w:i w:val="1"/>
                <w:color w:val="202124"/>
                <w:sz w:val="20"/>
                <w:szCs w:val="20"/>
              </w:rPr>
            </w:pPr>
            <w:r w:rsidDel="00000000" w:rsidR="00000000" w:rsidRPr="00000000">
              <w:rPr>
                <w:b w:val="1"/>
                <w:i w:val="1"/>
                <w:color w:val="202124"/>
                <w:sz w:val="20"/>
                <w:szCs w:val="20"/>
                <w:rtl w:val="0"/>
              </w:rPr>
              <w:t xml:space="preserve">Whilst this objective is not directly applicable to Colleges/Providers, they should consider the following question: </w:t>
            </w:r>
          </w:p>
          <w:p w:rsidR="00000000" w:rsidDel="00000000" w:rsidP="00000000" w:rsidRDefault="00000000" w:rsidRPr="00000000" w14:paraId="000000D2">
            <w:pPr>
              <w:pageBreakBefore w:val="0"/>
              <w:widowControl w:val="0"/>
              <w:rPr>
                <w:i w:val="1"/>
                <w:sz w:val="20"/>
                <w:szCs w:val="20"/>
              </w:rPr>
            </w:pPr>
            <w:r w:rsidDel="00000000" w:rsidR="00000000" w:rsidRPr="00000000">
              <w:rPr>
                <w:rtl w:val="0"/>
              </w:rPr>
            </w:r>
          </w:p>
          <w:p w:rsidR="00000000" w:rsidDel="00000000" w:rsidP="00000000" w:rsidRDefault="00000000" w:rsidRPr="00000000" w14:paraId="000000D3">
            <w:pPr>
              <w:pageBreakBefore w:val="0"/>
              <w:widowControl w:val="0"/>
              <w:rPr>
                <w:b w:val="1"/>
                <w:i w:val="1"/>
                <w:color w:val="202124"/>
                <w:sz w:val="20"/>
                <w:szCs w:val="20"/>
              </w:rPr>
            </w:pPr>
            <w:r w:rsidDel="00000000" w:rsidR="00000000" w:rsidRPr="00000000">
              <w:rPr>
                <w:i w:val="1"/>
                <w:sz w:val="20"/>
                <w:szCs w:val="20"/>
                <w:rtl w:val="0"/>
              </w:rPr>
              <w:t xml:space="preserve">“What can we do to enable this to happen?”   </w:t>
            </w:r>
            <w:r w:rsidDel="00000000" w:rsidR="00000000" w:rsidRPr="00000000">
              <w:rPr>
                <w:rtl w:val="0"/>
              </w:rPr>
            </w:r>
          </w:p>
        </w:tc>
      </w:tr>
    </w:tbl>
    <w:p w:rsidR="00000000" w:rsidDel="00000000" w:rsidP="00000000" w:rsidRDefault="00000000" w:rsidRPr="00000000" w14:paraId="000000D8">
      <w:pPr>
        <w:pageBreakBefore w:val="0"/>
        <w:rPr>
          <w:sz w:val="20"/>
          <w:szCs w:val="20"/>
        </w:rPr>
      </w:pPr>
      <w:r w:rsidDel="00000000" w:rsidR="00000000" w:rsidRPr="00000000">
        <w:br w:type="page"/>
      </w:r>
      <w:r w:rsidDel="00000000" w:rsidR="00000000" w:rsidRPr="00000000">
        <w:rPr>
          <w:rtl w:val="0"/>
        </w:rPr>
      </w:r>
    </w:p>
    <w:tbl>
      <w:tblPr>
        <w:tblStyle w:val="Table5"/>
        <w:tblW w:w="13848.000000000002"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8"/>
        <w:gridCol w:w="2552"/>
        <w:gridCol w:w="2126"/>
        <w:gridCol w:w="2268"/>
        <w:gridCol w:w="2410"/>
        <w:gridCol w:w="1984"/>
        <w:tblGridChange w:id="0">
          <w:tblGrid>
            <w:gridCol w:w="2508"/>
            <w:gridCol w:w="2552"/>
            <w:gridCol w:w="2126"/>
            <w:gridCol w:w="2268"/>
            <w:gridCol w:w="2410"/>
            <w:gridCol w:w="1984"/>
          </w:tblGrid>
        </w:tblGridChange>
      </w:tblGrid>
      <w:tr>
        <w:trPr>
          <w:cantSplit w:val="0"/>
          <w:tblHeader w:val="0"/>
        </w:trPr>
        <w:tc>
          <w:tcPr>
            <w:gridSpan w:val="6"/>
            <w:shd w:fill="f2f2f2" w:val="clear"/>
          </w:tcPr>
          <w:p w:rsidR="00000000" w:rsidDel="00000000" w:rsidP="00000000" w:rsidRDefault="00000000" w:rsidRPr="00000000" w14:paraId="000000D9">
            <w:pPr>
              <w:pageBreakBefore w:val="0"/>
              <w:widowControl w:val="0"/>
              <w:jc w:val="center"/>
              <w:rPr>
                <w:b w:val="1"/>
                <w:color w:val="202124"/>
                <w:sz w:val="20"/>
                <w:szCs w:val="20"/>
              </w:rPr>
            </w:pPr>
            <w:r w:rsidDel="00000000" w:rsidR="00000000" w:rsidRPr="00000000">
              <w:rPr>
                <w:b w:val="1"/>
                <w:color w:val="202124"/>
                <w:sz w:val="20"/>
                <w:szCs w:val="20"/>
                <w:rtl w:val="0"/>
              </w:rPr>
              <w:t xml:space="preserve">10 POINT PLAN SELF EVALUATION TEMPLATE – COLLEGES/TRAINING PROVIDERS</w:t>
            </w:r>
          </w:p>
        </w:tc>
      </w:tr>
      <w:tr>
        <w:trPr>
          <w:cantSplit w:val="0"/>
          <w:tblHeader w:val="0"/>
        </w:trPr>
        <w:tc>
          <w:tcPr>
            <w:gridSpan w:val="2"/>
          </w:tcPr>
          <w:p w:rsidR="00000000" w:rsidDel="00000000" w:rsidP="00000000" w:rsidRDefault="00000000" w:rsidRPr="00000000" w14:paraId="000000DF">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OBJECTIVE</w:t>
            </w:r>
          </w:p>
        </w:tc>
        <w:tc>
          <w:tcPr/>
          <w:p w:rsidR="00000000" w:rsidDel="00000000" w:rsidP="00000000" w:rsidRDefault="00000000" w:rsidRPr="00000000" w14:paraId="000000E1">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SELF AUDIT PROMPTS</w:t>
            </w:r>
          </w:p>
        </w:tc>
        <w:tc>
          <w:tcPr/>
          <w:p w:rsidR="00000000" w:rsidDel="00000000" w:rsidP="00000000" w:rsidRDefault="00000000" w:rsidRPr="00000000" w14:paraId="000000E2">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ARE WE NOW</w:t>
            </w:r>
          </w:p>
        </w:tc>
        <w:tc>
          <w:tcPr/>
          <w:p w:rsidR="00000000" w:rsidDel="00000000" w:rsidP="00000000" w:rsidRDefault="00000000" w:rsidRPr="00000000" w14:paraId="000000E3">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DO WE NEED TO BE</w:t>
            </w:r>
          </w:p>
        </w:tc>
        <w:tc>
          <w:tcPr/>
          <w:p w:rsidR="00000000" w:rsidDel="00000000" w:rsidP="00000000" w:rsidRDefault="00000000" w:rsidRPr="00000000" w14:paraId="000000E4">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WHAT ACTIONS ARE REQUIRED?</w:t>
            </w:r>
          </w:p>
        </w:tc>
      </w:tr>
      <w:tr>
        <w:trPr>
          <w:cantSplit w:val="0"/>
          <w:tblHeader w:val="0"/>
        </w:trPr>
        <w:tc>
          <w:tcPr/>
          <w:p w:rsidR="00000000" w:rsidDel="00000000" w:rsidP="00000000" w:rsidRDefault="00000000" w:rsidRPr="00000000" w14:paraId="000000E5">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Toolkit Reference</w:t>
            </w:r>
          </w:p>
        </w:tc>
        <w:tc>
          <w:tcPr/>
          <w:p w:rsidR="00000000" w:rsidDel="00000000" w:rsidP="00000000" w:rsidRDefault="00000000" w:rsidRPr="00000000" w14:paraId="000000E6">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Amplification for Colleges/Providers </w:t>
            </w:r>
          </w:p>
        </w:tc>
        <w:tc>
          <w:tcPr/>
          <w:p w:rsidR="00000000" w:rsidDel="00000000" w:rsidP="00000000" w:rsidRDefault="00000000" w:rsidRPr="00000000" w14:paraId="000000E7">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Questions </w:t>
              <w:br w:type="textWrapping"/>
              <w:t xml:space="preserve">to support </w:t>
              <w:br w:type="textWrapping"/>
              <w:t xml:space="preserve">the Objective</w:t>
            </w:r>
          </w:p>
        </w:tc>
        <w:tc>
          <w:tcPr/>
          <w:p w:rsidR="00000000" w:rsidDel="00000000" w:rsidP="00000000" w:rsidRDefault="00000000" w:rsidRPr="00000000" w14:paraId="000000E8">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understand </w:t>
            </w:r>
          </w:p>
          <w:p w:rsidR="00000000" w:rsidDel="00000000" w:rsidP="00000000" w:rsidRDefault="00000000" w:rsidRPr="00000000" w14:paraId="000000E9">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Challenges </w:t>
            </w:r>
          </w:p>
        </w:tc>
        <w:tc>
          <w:tcPr/>
          <w:p w:rsidR="00000000" w:rsidDel="00000000" w:rsidP="00000000" w:rsidRDefault="00000000" w:rsidRPr="00000000" w14:paraId="000000EA">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identify</w:t>
            </w:r>
          </w:p>
          <w:p w:rsidR="00000000" w:rsidDel="00000000" w:rsidP="00000000" w:rsidRDefault="00000000" w:rsidRPr="00000000" w14:paraId="000000EB">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Priorities</w:t>
            </w:r>
          </w:p>
        </w:tc>
        <w:tc>
          <w:tcPr/>
          <w:p w:rsidR="00000000" w:rsidDel="00000000" w:rsidP="00000000" w:rsidRDefault="00000000" w:rsidRPr="00000000" w14:paraId="000000EC">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to agree </w:t>
              <w:br w:type="textWrapping"/>
              <w:t xml:space="preserve">Key Actions</w:t>
            </w:r>
          </w:p>
        </w:tc>
      </w:tr>
      <w:tr>
        <w:trPr>
          <w:cantSplit w:val="0"/>
          <w:tblHeader w:val="0"/>
        </w:trPr>
        <w:tc>
          <w:tcPr>
            <w:shd w:fill="auto" w:val="clear"/>
          </w:tcPr>
          <w:p w:rsidR="00000000" w:rsidDel="00000000" w:rsidP="00000000" w:rsidRDefault="00000000" w:rsidRPr="00000000" w14:paraId="000000ED">
            <w:pPr>
              <w:pageBreakBefore w:val="0"/>
              <w:rPr>
                <w:sz w:val="20"/>
                <w:szCs w:val="20"/>
              </w:rPr>
            </w:pPr>
            <w:r w:rsidDel="00000000" w:rsidR="00000000" w:rsidRPr="00000000">
              <w:rPr>
                <w:sz w:val="20"/>
                <w:szCs w:val="20"/>
                <w:rtl w:val="0"/>
              </w:rPr>
              <w:t xml:space="preserve">CULTURE</w:t>
            </w:r>
          </w:p>
          <w:p w:rsidR="00000000" w:rsidDel="00000000" w:rsidP="00000000" w:rsidRDefault="00000000" w:rsidRPr="00000000" w14:paraId="000000EE">
            <w:pPr>
              <w:pageBreakBefore w:val="0"/>
              <w:rPr>
                <w:sz w:val="20"/>
                <w:szCs w:val="20"/>
              </w:rPr>
            </w:pPr>
            <w:r w:rsidDel="00000000" w:rsidR="00000000" w:rsidRPr="00000000">
              <w:rPr>
                <w:rtl w:val="0"/>
              </w:rPr>
            </w:r>
          </w:p>
          <w:p w:rsidR="00000000" w:rsidDel="00000000" w:rsidP="00000000" w:rsidRDefault="00000000" w:rsidRPr="00000000" w14:paraId="000000EF">
            <w:pPr>
              <w:pageBreakBefore w:val="0"/>
              <w:rPr>
                <w:sz w:val="20"/>
                <w:szCs w:val="20"/>
              </w:rPr>
            </w:pPr>
            <w:r w:rsidDel="00000000" w:rsidR="00000000" w:rsidRPr="00000000">
              <w:rPr>
                <w:sz w:val="20"/>
                <w:szCs w:val="20"/>
                <w:rtl w:val="0"/>
              </w:rPr>
              <w:t xml:space="preserve">5. All sectoral committees, boards or advisory groups</w:t>
            </w:r>
            <w:r w:rsidDel="00000000" w:rsidR="00000000" w:rsidRPr="00000000">
              <w:rPr>
                <w:color w:val="ff0000"/>
                <w:sz w:val="20"/>
                <w:szCs w:val="20"/>
                <w:rtl w:val="0"/>
              </w:rPr>
              <w:t xml:space="preserve"> </w:t>
            </w:r>
            <w:r w:rsidDel="00000000" w:rsidR="00000000" w:rsidRPr="00000000">
              <w:rPr>
                <w:sz w:val="20"/>
                <w:szCs w:val="20"/>
                <w:rtl w:val="0"/>
              </w:rPr>
              <w:t xml:space="preserve">established to address racism and inequalities to be led by and made up of those with real insight of these issues, or expertise in these areas. </w:t>
            </w:r>
          </w:p>
          <w:p w:rsidR="00000000" w:rsidDel="00000000" w:rsidP="00000000" w:rsidRDefault="00000000" w:rsidRPr="00000000" w14:paraId="000000F0">
            <w:pPr>
              <w:pageBreakBefore w:val="0"/>
              <w:widowControl w:val="0"/>
              <w:pBdr>
                <w:top w:space="0" w:sz="0" w:val="nil"/>
                <w:left w:space="0" w:sz="0" w:val="nil"/>
                <w:bottom w:space="0" w:sz="0" w:val="nil"/>
                <w:right w:space="0" w:sz="0" w:val="nil"/>
                <w:between w:space="0" w:sz="0" w:val="nil"/>
              </w:pBdr>
              <w:spacing w:before="257" w:line="230" w:lineRule="auto"/>
              <w:ind w:right="111"/>
              <w:rPr>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F1">
            <w:pPr>
              <w:pageBreakBefore w:val="0"/>
              <w:rPr>
                <w:b w:val="1"/>
                <w:sz w:val="20"/>
                <w:szCs w:val="20"/>
              </w:rPr>
            </w:pPr>
            <w:r w:rsidDel="00000000" w:rsidR="00000000" w:rsidRPr="00000000">
              <w:rPr>
                <w:b w:val="1"/>
                <w:sz w:val="20"/>
                <w:szCs w:val="20"/>
                <w:rtl w:val="0"/>
              </w:rPr>
              <w:t xml:space="preserve">Committees/ advisory groups are established to address issues relating to race equality.</w:t>
              <w:br w:type="textWrapping"/>
              <w:br w:type="textWrapping"/>
              <w:t xml:space="preserve">The leadership and membership of committees/advisory groups are credible and  representative.</w:t>
            </w:r>
          </w:p>
          <w:p w:rsidR="00000000" w:rsidDel="00000000" w:rsidP="00000000" w:rsidRDefault="00000000" w:rsidRPr="00000000" w14:paraId="000000F2">
            <w:pPr>
              <w:pageBreakBefore w:val="0"/>
              <w:rPr>
                <w:b w:val="1"/>
                <w:sz w:val="20"/>
                <w:szCs w:val="20"/>
              </w:rPr>
            </w:pPr>
            <w:r w:rsidDel="00000000" w:rsidR="00000000" w:rsidRPr="00000000">
              <w:rPr>
                <w:rtl w:val="0"/>
              </w:rPr>
            </w:r>
          </w:p>
          <w:p w:rsidR="00000000" w:rsidDel="00000000" w:rsidP="00000000" w:rsidRDefault="00000000" w:rsidRPr="00000000" w14:paraId="000000F3">
            <w:pPr>
              <w:pageBreakBefore w:val="0"/>
              <w:rPr>
                <w:b w:val="1"/>
                <w:sz w:val="20"/>
                <w:szCs w:val="20"/>
              </w:rPr>
            </w:pPr>
            <w:r w:rsidDel="00000000" w:rsidR="00000000" w:rsidRPr="00000000">
              <w:rPr>
                <w:b w:val="1"/>
                <w:sz w:val="20"/>
                <w:szCs w:val="20"/>
                <w:rtl w:val="0"/>
              </w:rPr>
              <w:t xml:space="preserve">Processes are implemented to assess the extent of ‘hostile environments’, racial bias, discrimination and/or disadvantage, and steps taken to address these.</w:t>
            </w:r>
          </w:p>
          <w:p w:rsidR="00000000" w:rsidDel="00000000" w:rsidP="00000000" w:rsidRDefault="00000000" w:rsidRPr="00000000" w14:paraId="000000F4">
            <w:pPr>
              <w:pageBreakBefore w:val="0"/>
              <w:rPr>
                <w:b w:val="1"/>
                <w:sz w:val="20"/>
                <w:szCs w:val="20"/>
              </w:rPr>
            </w:pPr>
            <w:r w:rsidDel="00000000" w:rsidR="00000000" w:rsidRPr="00000000">
              <w:rPr>
                <w:rtl w:val="0"/>
              </w:rPr>
            </w:r>
          </w:p>
        </w:tc>
        <w:tc>
          <w:tcPr/>
          <w:p w:rsidR="00000000" w:rsidDel="00000000" w:rsidP="00000000" w:rsidRDefault="00000000" w:rsidRPr="00000000" w14:paraId="000000F5">
            <w:pPr>
              <w:pageBreakBefore w:val="0"/>
              <w:rPr>
                <w:i w:val="1"/>
                <w:sz w:val="20"/>
                <w:szCs w:val="20"/>
              </w:rPr>
            </w:pPr>
            <w:r w:rsidDel="00000000" w:rsidR="00000000" w:rsidRPr="00000000">
              <w:rPr>
                <w:rtl w:val="0"/>
              </w:rPr>
            </w:r>
          </w:p>
          <w:p w:rsidR="00000000" w:rsidDel="00000000" w:rsidP="00000000" w:rsidRDefault="00000000" w:rsidRPr="00000000" w14:paraId="000000F6">
            <w:pPr>
              <w:pageBreakBefore w:val="0"/>
              <w:rPr>
                <w:i w:val="1"/>
                <w:sz w:val="20"/>
                <w:szCs w:val="20"/>
              </w:rPr>
            </w:pPr>
            <w:r w:rsidDel="00000000" w:rsidR="00000000" w:rsidRPr="00000000">
              <w:rPr>
                <w:i w:val="1"/>
                <w:sz w:val="20"/>
                <w:szCs w:val="20"/>
                <w:rtl w:val="0"/>
              </w:rPr>
              <w:t xml:space="preserve">5.1a How does the institution ensure that constituted groups are led by people who possess real insight and expertise in anti-racism issues?</w:t>
            </w:r>
          </w:p>
          <w:p w:rsidR="00000000" w:rsidDel="00000000" w:rsidP="00000000" w:rsidRDefault="00000000" w:rsidRPr="00000000" w14:paraId="000000F7">
            <w:pPr>
              <w:pageBreakBefore w:val="0"/>
              <w:rPr>
                <w:i w:val="1"/>
                <w:sz w:val="20"/>
                <w:szCs w:val="20"/>
              </w:rPr>
            </w:pPr>
            <w:r w:rsidDel="00000000" w:rsidR="00000000" w:rsidRPr="00000000">
              <w:rPr>
                <w:rtl w:val="0"/>
              </w:rPr>
            </w:r>
          </w:p>
          <w:p w:rsidR="00000000" w:rsidDel="00000000" w:rsidP="00000000" w:rsidRDefault="00000000" w:rsidRPr="00000000" w14:paraId="000000F8">
            <w:pPr>
              <w:pageBreakBefore w:val="0"/>
              <w:rPr>
                <w:i w:val="1"/>
                <w:sz w:val="20"/>
                <w:szCs w:val="20"/>
              </w:rPr>
            </w:pPr>
            <w:r w:rsidDel="00000000" w:rsidR="00000000" w:rsidRPr="00000000">
              <w:rPr>
                <w:i w:val="1"/>
                <w:sz w:val="20"/>
                <w:szCs w:val="20"/>
                <w:rtl w:val="0"/>
              </w:rPr>
              <w:t xml:space="preserve">5.1b How do constituted groups ensure that they set appropriately challenging targets to achieve race equality and ethnic diversity?</w:t>
            </w:r>
          </w:p>
          <w:p w:rsidR="00000000" w:rsidDel="00000000" w:rsidP="00000000" w:rsidRDefault="00000000" w:rsidRPr="00000000" w14:paraId="000000F9">
            <w:pPr>
              <w:pageBreakBefore w:val="0"/>
              <w:rPr>
                <w:i w:val="1"/>
                <w:sz w:val="20"/>
                <w:szCs w:val="20"/>
              </w:rPr>
            </w:pPr>
            <w:r w:rsidDel="00000000" w:rsidR="00000000" w:rsidRPr="00000000">
              <w:rPr>
                <w:rtl w:val="0"/>
              </w:rPr>
            </w:r>
          </w:p>
        </w:tc>
        <w:tc>
          <w:tcPr/>
          <w:p w:rsidR="00000000" w:rsidDel="00000000" w:rsidP="00000000" w:rsidRDefault="00000000" w:rsidRPr="00000000" w14:paraId="000000FA">
            <w:pPr>
              <w:pageBreakBefore w:val="0"/>
              <w:widowControl w:val="0"/>
              <w:spacing w:before="256" w:lineRule="auto"/>
              <w:rPr>
                <w:color w:val="202124"/>
                <w:sz w:val="20"/>
                <w:szCs w:val="20"/>
              </w:rPr>
            </w:pPr>
            <w:r w:rsidDel="00000000" w:rsidR="00000000" w:rsidRPr="00000000">
              <w:rPr>
                <w:rtl w:val="0"/>
              </w:rPr>
            </w:r>
          </w:p>
        </w:tc>
        <w:tc>
          <w:tcPr/>
          <w:p w:rsidR="00000000" w:rsidDel="00000000" w:rsidP="00000000" w:rsidRDefault="00000000" w:rsidRPr="00000000" w14:paraId="000000FB">
            <w:pPr>
              <w:pageBreakBefore w:val="0"/>
              <w:widowControl w:val="0"/>
              <w:spacing w:before="256" w:lineRule="auto"/>
              <w:rPr>
                <w:color w:val="202124"/>
                <w:sz w:val="20"/>
                <w:szCs w:val="20"/>
              </w:rPr>
            </w:pPr>
            <w:r w:rsidDel="00000000" w:rsidR="00000000" w:rsidRPr="00000000">
              <w:rPr>
                <w:rtl w:val="0"/>
              </w:rPr>
            </w:r>
          </w:p>
        </w:tc>
        <w:tc>
          <w:tcPr/>
          <w:p w:rsidR="00000000" w:rsidDel="00000000" w:rsidP="00000000" w:rsidRDefault="00000000" w:rsidRPr="00000000" w14:paraId="000000FC">
            <w:pPr>
              <w:pageBreakBefore w:val="0"/>
              <w:widowControl w:val="0"/>
              <w:spacing w:before="256" w:lineRule="auto"/>
              <w:rPr>
                <w:color w:val="202124"/>
                <w:sz w:val="20"/>
                <w:szCs w:val="20"/>
              </w:rPr>
            </w:pPr>
            <w:r w:rsidDel="00000000" w:rsidR="00000000" w:rsidRPr="00000000">
              <w:rPr>
                <w:rtl w:val="0"/>
              </w:rPr>
            </w:r>
          </w:p>
        </w:tc>
      </w:tr>
    </w:tbl>
    <w:p w:rsidR="00000000" w:rsidDel="00000000" w:rsidP="00000000" w:rsidRDefault="00000000" w:rsidRPr="00000000" w14:paraId="000000FD">
      <w:pPr>
        <w:pageBreakBefore w:val="0"/>
        <w:rPr>
          <w:sz w:val="20"/>
          <w:szCs w:val="20"/>
        </w:rPr>
      </w:pPr>
      <w:r w:rsidDel="00000000" w:rsidR="00000000" w:rsidRPr="00000000">
        <w:br w:type="page"/>
      </w:r>
      <w:r w:rsidDel="00000000" w:rsidR="00000000" w:rsidRPr="00000000">
        <w:rPr>
          <w:rtl w:val="0"/>
        </w:rPr>
      </w:r>
    </w:p>
    <w:tbl>
      <w:tblPr>
        <w:tblStyle w:val="Table6"/>
        <w:tblW w:w="13848.000000000002"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8"/>
        <w:gridCol w:w="2552"/>
        <w:gridCol w:w="2126"/>
        <w:gridCol w:w="2268"/>
        <w:gridCol w:w="2410"/>
        <w:gridCol w:w="1984"/>
        <w:tblGridChange w:id="0">
          <w:tblGrid>
            <w:gridCol w:w="2508"/>
            <w:gridCol w:w="2552"/>
            <w:gridCol w:w="2126"/>
            <w:gridCol w:w="2268"/>
            <w:gridCol w:w="2410"/>
            <w:gridCol w:w="1984"/>
          </w:tblGrid>
        </w:tblGridChange>
      </w:tblGrid>
      <w:tr>
        <w:trPr>
          <w:cantSplit w:val="0"/>
          <w:tblHeader w:val="0"/>
        </w:trPr>
        <w:tc>
          <w:tcPr>
            <w:gridSpan w:val="6"/>
            <w:shd w:fill="f2f2f2" w:val="clear"/>
          </w:tcPr>
          <w:p w:rsidR="00000000" w:rsidDel="00000000" w:rsidP="00000000" w:rsidRDefault="00000000" w:rsidRPr="00000000" w14:paraId="000000FE">
            <w:pPr>
              <w:pageBreakBefore w:val="0"/>
              <w:widowControl w:val="0"/>
              <w:jc w:val="center"/>
              <w:rPr>
                <w:b w:val="1"/>
                <w:color w:val="202124"/>
                <w:sz w:val="20"/>
                <w:szCs w:val="20"/>
              </w:rPr>
            </w:pPr>
            <w:r w:rsidDel="00000000" w:rsidR="00000000" w:rsidRPr="00000000">
              <w:rPr>
                <w:b w:val="1"/>
                <w:color w:val="202124"/>
                <w:sz w:val="20"/>
                <w:szCs w:val="20"/>
                <w:rtl w:val="0"/>
              </w:rPr>
              <w:t xml:space="preserve">10 POINT PLAN SELF EVALUATION TEMPLATE – COLLEGES/TRAINING PROVIDERS</w:t>
            </w:r>
          </w:p>
        </w:tc>
      </w:tr>
      <w:tr>
        <w:trPr>
          <w:cantSplit w:val="0"/>
          <w:tblHeader w:val="0"/>
        </w:trPr>
        <w:tc>
          <w:tcPr>
            <w:gridSpan w:val="2"/>
          </w:tcPr>
          <w:p w:rsidR="00000000" w:rsidDel="00000000" w:rsidP="00000000" w:rsidRDefault="00000000" w:rsidRPr="00000000" w14:paraId="00000104">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OBJECTIVE</w:t>
            </w:r>
          </w:p>
        </w:tc>
        <w:tc>
          <w:tcPr/>
          <w:p w:rsidR="00000000" w:rsidDel="00000000" w:rsidP="00000000" w:rsidRDefault="00000000" w:rsidRPr="00000000" w14:paraId="00000106">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SELF AUDIT PROMPTS</w:t>
            </w:r>
          </w:p>
        </w:tc>
        <w:tc>
          <w:tcPr/>
          <w:p w:rsidR="00000000" w:rsidDel="00000000" w:rsidP="00000000" w:rsidRDefault="00000000" w:rsidRPr="00000000" w14:paraId="00000107">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ARE WE NOW</w:t>
            </w:r>
          </w:p>
        </w:tc>
        <w:tc>
          <w:tcPr/>
          <w:p w:rsidR="00000000" w:rsidDel="00000000" w:rsidP="00000000" w:rsidRDefault="00000000" w:rsidRPr="00000000" w14:paraId="00000108">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DO WE NEED TO BE</w:t>
            </w:r>
          </w:p>
        </w:tc>
        <w:tc>
          <w:tcPr/>
          <w:p w:rsidR="00000000" w:rsidDel="00000000" w:rsidP="00000000" w:rsidRDefault="00000000" w:rsidRPr="00000000" w14:paraId="00000109">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WHAT ACTIONS ARE REQUIRED?</w:t>
            </w:r>
          </w:p>
        </w:tc>
      </w:tr>
      <w:tr>
        <w:trPr>
          <w:cantSplit w:val="0"/>
          <w:tblHeader w:val="0"/>
        </w:trPr>
        <w:tc>
          <w:tcPr/>
          <w:p w:rsidR="00000000" w:rsidDel="00000000" w:rsidP="00000000" w:rsidRDefault="00000000" w:rsidRPr="00000000" w14:paraId="0000010A">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Toolkit Reference</w:t>
            </w:r>
          </w:p>
        </w:tc>
        <w:tc>
          <w:tcPr/>
          <w:p w:rsidR="00000000" w:rsidDel="00000000" w:rsidP="00000000" w:rsidRDefault="00000000" w:rsidRPr="00000000" w14:paraId="0000010B">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Amplification for Colleges/Providers </w:t>
            </w:r>
          </w:p>
        </w:tc>
        <w:tc>
          <w:tcPr/>
          <w:p w:rsidR="00000000" w:rsidDel="00000000" w:rsidP="00000000" w:rsidRDefault="00000000" w:rsidRPr="00000000" w14:paraId="0000010C">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Questions </w:t>
              <w:br w:type="textWrapping"/>
              <w:t xml:space="preserve">to support </w:t>
              <w:br w:type="textWrapping"/>
              <w:t xml:space="preserve">the Objective</w:t>
            </w:r>
          </w:p>
        </w:tc>
        <w:tc>
          <w:tcPr/>
          <w:p w:rsidR="00000000" w:rsidDel="00000000" w:rsidP="00000000" w:rsidRDefault="00000000" w:rsidRPr="00000000" w14:paraId="0000010D">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understand </w:t>
            </w:r>
          </w:p>
          <w:p w:rsidR="00000000" w:rsidDel="00000000" w:rsidP="00000000" w:rsidRDefault="00000000" w:rsidRPr="00000000" w14:paraId="0000010E">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Challenges </w:t>
            </w:r>
          </w:p>
        </w:tc>
        <w:tc>
          <w:tcPr/>
          <w:p w:rsidR="00000000" w:rsidDel="00000000" w:rsidP="00000000" w:rsidRDefault="00000000" w:rsidRPr="00000000" w14:paraId="0000010F">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identify</w:t>
            </w:r>
          </w:p>
          <w:p w:rsidR="00000000" w:rsidDel="00000000" w:rsidP="00000000" w:rsidRDefault="00000000" w:rsidRPr="00000000" w14:paraId="00000110">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Priorities</w:t>
            </w:r>
          </w:p>
        </w:tc>
        <w:tc>
          <w:tcPr/>
          <w:p w:rsidR="00000000" w:rsidDel="00000000" w:rsidP="00000000" w:rsidRDefault="00000000" w:rsidRPr="00000000" w14:paraId="00000111">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to agree </w:t>
              <w:br w:type="textWrapping"/>
              <w:t xml:space="preserve">Key Actions</w:t>
            </w:r>
          </w:p>
        </w:tc>
      </w:tr>
      <w:tr>
        <w:trPr>
          <w:cantSplit w:val="0"/>
          <w:tblHeader w:val="0"/>
        </w:trPr>
        <w:tc>
          <w:tcPr/>
          <w:p w:rsidR="00000000" w:rsidDel="00000000" w:rsidP="00000000" w:rsidRDefault="00000000" w:rsidRPr="00000000" w14:paraId="00000112">
            <w:pPr>
              <w:pageBreakBefore w:val="0"/>
              <w:rPr>
                <w:sz w:val="20"/>
                <w:szCs w:val="20"/>
              </w:rPr>
            </w:pPr>
            <w:r w:rsidDel="00000000" w:rsidR="00000000" w:rsidRPr="00000000">
              <w:rPr>
                <w:sz w:val="20"/>
                <w:szCs w:val="20"/>
                <w:rtl w:val="0"/>
              </w:rPr>
              <w:t xml:space="preserve">CLIMATE</w:t>
            </w:r>
          </w:p>
          <w:p w:rsidR="00000000" w:rsidDel="00000000" w:rsidP="00000000" w:rsidRDefault="00000000" w:rsidRPr="00000000" w14:paraId="00000113">
            <w:pPr>
              <w:pageBreakBefore w:val="0"/>
              <w:rPr>
                <w:sz w:val="20"/>
                <w:szCs w:val="20"/>
              </w:rPr>
            </w:pPr>
            <w:r w:rsidDel="00000000" w:rsidR="00000000" w:rsidRPr="00000000">
              <w:rPr>
                <w:rtl w:val="0"/>
              </w:rPr>
            </w:r>
          </w:p>
          <w:p w:rsidR="00000000" w:rsidDel="00000000" w:rsidP="00000000" w:rsidRDefault="00000000" w:rsidRPr="00000000" w14:paraId="00000114">
            <w:pPr>
              <w:pageBreakBefore w:val="0"/>
              <w:rPr>
                <w:color w:val="202124"/>
                <w:sz w:val="20"/>
                <w:szCs w:val="20"/>
                <w:highlight w:val="white"/>
              </w:rPr>
            </w:pPr>
            <w:r w:rsidDel="00000000" w:rsidR="00000000" w:rsidRPr="00000000">
              <w:rPr>
                <w:sz w:val="20"/>
                <w:szCs w:val="20"/>
                <w:rtl w:val="0"/>
              </w:rPr>
              <w:t xml:space="preserve">6. College/provider recruitment processes, including the deployment of recruitment companies, to proactively redress imbalances in the ethnic diversity of leadership at all levels.</w:t>
            </w:r>
            <w:r w:rsidDel="00000000" w:rsidR="00000000" w:rsidRPr="00000000">
              <w:rPr>
                <w:rtl w:val="0"/>
              </w:rPr>
            </w:r>
          </w:p>
          <w:p w:rsidR="00000000" w:rsidDel="00000000" w:rsidP="00000000" w:rsidRDefault="00000000" w:rsidRPr="00000000" w14:paraId="00000115">
            <w:pPr>
              <w:pageBreakBefore w:val="0"/>
              <w:widowControl w:val="0"/>
              <w:pBdr>
                <w:top w:space="0" w:sz="0" w:val="nil"/>
                <w:left w:space="0" w:sz="0" w:val="nil"/>
                <w:bottom w:space="0" w:sz="0" w:val="nil"/>
                <w:right w:space="0" w:sz="0" w:val="nil"/>
                <w:between w:space="0" w:sz="0" w:val="nil"/>
              </w:pBdr>
              <w:spacing w:before="251" w:line="230" w:lineRule="auto"/>
              <w:ind w:right="221" w:hanging="30"/>
              <w:rPr>
                <w:color w:val="202124"/>
                <w:sz w:val="20"/>
                <w:szCs w:val="20"/>
              </w:rPr>
            </w:pPr>
            <w:r w:rsidDel="00000000" w:rsidR="00000000" w:rsidRPr="00000000">
              <w:rPr>
                <w:rtl w:val="0"/>
              </w:rPr>
            </w:r>
          </w:p>
        </w:tc>
        <w:tc>
          <w:tcPr/>
          <w:p w:rsidR="00000000" w:rsidDel="00000000" w:rsidP="00000000" w:rsidRDefault="00000000" w:rsidRPr="00000000" w14:paraId="00000116">
            <w:pPr>
              <w:pageBreakBefore w:val="0"/>
              <w:rPr>
                <w:b w:val="1"/>
                <w:color w:val="000000"/>
                <w:sz w:val="20"/>
                <w:szCs w:val="20"/>
              </w:rPr>
            </w:pPr>
            <w:r w:rsidDel="00000000" w:rsidR="00000000" w:rsidRPr="00000000">
              <w:rPr>
                <w:b w:val="1"/>
                <w:color w:val="000000"/>
                <w:sz w:val="20"/>
                <w:szCs w:val="20"/>
                <w:rtl w:val="0"/>
              </w:rPr>
              <w:t xml:space="preserve">Recruitment processes, including the deployment of recruitment companies, proactively address imbalances in the diversity of leadership at all levels.</w:t>
            </w:r>
          </w:p>
          <w:p w:rsidR="00000000" w:rsidDel="00000000" w:rsidP="00000000" w:rsidRDefault="00000000" w:rsidRPr="00000000" w14:paraId="00000117">
            <w:pPr>
              <w:pageBreakBefore w:val="0"/>
              <w:rPr>
                <w:b w:val="1"/>
                <w:color w:val="000000"/>
                <w:sz w:val="20"/>
                <w:szCs w:val="20"/>
              </w:rPr>
            </w:pPr>
            <w:r w:rsidDel="00000000" w:rsidR="00000000" w:rsidRPr="00000000">
              <w:rPr>
                <w:rtl w:val="0"/>
              </w:rPr>
            </w:r>
          </w:p>
          <w:p w:rsidR="00000000" w:rsidDel="00000000" w:rsidP="00000000" w:rsidRDefault="00000000" w:rsidRPr="00000000" w14:paraId="00000118">
            <w:pPr>
              <w:pageBreakBefore w:val="0"/>
              <w:rPr>
                <w:b w:val="1"/>
                <w:color w:val="000000"/>
                <w:sz w:val="20"/>
                <w:szCs w:val="20"/>
              </w:rPr>
            </w:pPr>
            <w:r w:rsidDel="00000000" w:rsidR="00000000" w:rsidRPr="00000000">
              <w:rPr>
                <w:b w:val="1"/>
                <w:color w:val="000000"/>
                <w:sz w:val="20"/>
                <w:szCs w:val="20"/>
                <w:rtl w:val="0"/>
              </w:rPr>
              <w:t xml:space="preserve">Workforce strategies incorporate targeted support for black staff to develop their careers and succeed in their roles.</w:t>
            </w:r>
          </w:p>
          <w:p w:rsidR="00000000" w:rsidDel="00000000" w:rsidP="00000000" w:rsidRDefault="00000000" w:rsidRPr="00000000" w14:paraId="00000119">
            <w:pPr>
              <w:pageBreakBefore w:val="0"/>
              <w:rPr>
                <w:b w:val="1"/>
                <w:color w:val="000000"/>
                <w:sz w:val="20"/>
                <w:szCs w:val="20"/>
              </w:rPr>
            </w:pPr>
            <w:r w:rsidDel="00000000" w:rsidR="00000000" w:rsidRPr="00000000">
              <w:rPr>
                <w:rtl w:val="0"/>
              </w:rPr>
            </w:r>
          </w:p>
          <w:p w:rsidR="00000000" w:rsidDel="00000000" w:rsidP="00000000" w:rsidRDefault="00000000" w:rsidRPr="00000000" w14:paraId="0000011A">
            <w:pPr>
              <w:pageBreakBefore w:val="0"/>
              <w:rPr>
                <w:b w:val="1"/>
                <w:i w:val="1"/>
                <w:sz w:val="20"/>
                <w:szCs w:val="20"/>
              </w:rPr>
            </w:pPr>
            <w:r w:rsidDel="00000000" w:rsidR="00000000" w:rsidRPr="00000000">
              <w:rPr>
                <w:rtl w:val="0"/>
              </w:rPr>
            </w:r>
          </w:p>
        </w:tc>
        <w:tc>
          <w:tcPr/>
          <w:p w:rsidR="00000000" w:rsidDel="00000000" w:rsidP="00000000" w:rsidRDefault="00000000" w:rsidRPr="00000000" w14:paraId="0000011B">
            <w:pPr>
              <w:pageBreakBefore w:val="0"/>
              <w:rPr>
                <w:i w:val="1"/>
                <w:sz w:val="20"/>
                <w:szCs w:val="20"/>
              </w:rPr>
            </w:pPr>
            <w:r w:rsidDel="00000000" w:rsidR="00000000" w:rsidRPr="00000000">
              <w:rPr>
                <w:rtl w:val="0"/>
              </w:rPr>
            </w:r>
          </w:p>
          <w:p w:rsidR="00000000" w:rsidDel="00000000" w:rsidP="00000000" w:rsidRDefault="00000000" w:rsidRPr="00000000" w14:paraId="0000011C">
            <w:pPr>
              <w:pageBreakBefore w:val="0"/>
              <w:rPr>
                <w:b w:val="1"/>
                <w:sz w:val="20"/>
                <w:szCs w:val="20"/>
              </w:rPr>
            </w:pPr>
            <w:r w:rsidDel="00000000" w:rsidR="00000000" w:rsidRPr="00000000">
              <w:rPr>
                <w:i w:val="1"/>
                <w:sz w:val="20"/>
                <w:szCs w:val="20"/>
                <w:rtl w:val="0"/>
              </w:rPr>
              <w:t xml:space="preserve">6.1a How does the institution ensure it meets its duty to ensure that its recruitment processes are anti-racist?</w:t>
            </w:r>
            <w:r w:rsidDel="00000000" w:rsidR="00000000" w:rsidRPr="00000000">
              <w:rPr>
                <w:rtl w:val="0"/>
              </w:rPr>
            </w:r>
          </w:p>
          <w:p w:rsidR="00000000" w:rsidDel="00000000" w:rsidP="00000000" w:rsidRDefault="00000000" w:rsidRPr="00000000" w14:paraId="0000011D">
            <w:pPr>
              <w:pageBreakBefore w:val="0"/>
              <w:rPr>
                <w:i w:val="1"/>
                <w:sz w:val="20"/>
                <w:szCs w:val="20"/>
              </w:rPr>
            </w:pPr>
            <w:r w:rsidDel="00000000" w:rsidR="00000000" w:rsidRPr="00000000">
              <w:rPr>
                <w:rtl w:val="0"/>
              </w:rPr>
            </w:r>
          </w:p>
          <w:p w:rsidR="00000000" w:rsidDel="00000000" w:rsidP="00000000" w:rsidRDefault="00000000" w:rsidRPr="00000000" w14:paraId="0000011E">
            <w:pPr>
              <w:pageBreakBefore w:val="0"/>
              <w:rPr>
                <w:i w:val="1"/>
                <w:sz w:val="20"/>
                <w:szCs w:val="20"/>
              </w:rPr>
            </w:pPr>
            <w:r w:rsidDel="00000000" w:rsidR="00000000" w:rsidRPr="00000000">
              <w:rPr>
                <w:i w:val="1"/>
                <w:sz w:val="20"/>
                <w:szCs w:val="20"/>
                <w:rtl w:val="0"/>
              </w:rPr>
              <w:t xml:space="preserve">6.1b How does the institution take positive action to redress imbalances in the ethnic diversity of leadership at all levels?</w:t>
            </w:r>
          </w:p>
          <w:p w:rsidR="00000000" w:rsidDel="00000000" w:rsidP="00000000" w:rsidRDefault="00000000" w:rsidRPr="00000000" w14:paraId="0000011F">
            <w:pPr>
              <w:pageBreakBefore w:val="0"/>
              <w:rPr>
                <w:i w:val="1"/>
                <w:sz w:val="20"/>
                <w:szCs w:val="20"/>
              </w:rPr>
            </w:pPr>
            <w:r w:rsidDel="00000000" w:rsidR="00000000" w:rsidRPr="00000000">
              <w:rPr>
                <w:rtl w:val="0"/>
              </w:rPr>
            </w:r>
          </w:p>
        </w:tc>
        <w:tc>
          <w:tcPr/>
          <w:p w:rsidR="00000000" w:rsidDel="00000000" w:rsidP="00000000" w:rsidRDefault="00000000" w:rsidRPr="00000000" w14:paraId="00000120">
            <w:pPr>
              <w:pageBreakBefore w:val="0"/>
              <w:widowControl w:val="0"/>
              <w:spacing w:before="256" w:lineRule="auto"/>
              <w:rPr>
                <w:i w:val="1"/>
                <w:color w:val="202124"/>
                <w:sz w:val="20"/>
                <w:szCs w:val="20"/>
              </w:rPr>
            </w:pPr>
            <w:r w:rsidDel="00000000" w:rsidR="00000000" w:rsidRPr="00000000">
              <w:rPr>
                <w:rtl w:val="0"/>
              </w:rPr>
            </w:r>
          </w:p>
        </w:tc>
        <w:tc>
          <w:tcPr/>
          <w:p w:rsidR="00000000" w:rsidDel="00000000" w:rsidP="00000000" w:rsidRDefault="00000000" w:rsidRPr="00000000" w14:paraId="00000121">
            <w:pPr>
              <w:pageBreakBefore w:val="0"/>
              <w:widowControl w:val="0"/>
              <w:spacing w:before="256" w:lineRule="auto"/>
              <w:rPr>
                <w:color w:val="202124"/>
                <w:sz w:val="20"/>
                <w:szCs w:val="20"/>
              </w:rPr>
            </w:pPr>
            <w:r w:rsidDel="00000000" w:rsidR="00000000" w:rsidRPr="00000000">
              <w:rPr>
                <w:rtl w:val="0"/>
              </w:rPr>
            </w:r>
          </w:p>
        </w:tc>
        <w:tc>
          <w:tcPr/>
          <w:p w:rsidR="00000000" w:rsidDel="00000000" w:rsidP="00000000" w:rsidRDefault="00000000" w:rsidRPr="00000000" w14:paraId="00000122">
            <w:pPr>
              <w:pageBreakBefore w:val="0"/>
              <w:widowControl w:val="0"/>
              <w:spacing w:before="256" w:lineRule="auto"/>
              <w:rPr>
                <w:color w:val="202124"/>
                <w:sz w:val="20"/>
                <w:szCs w:val="20"/>
              </w:rPr>
            </w:pPr>
            <w:r w:rsidDel="00000000" w:rsidR="00000000" w:rsidRPr="00000000">
              <w:rPr>
                <w:rtl w:val="0"/>
              </w:rPr>
            </w:r>
          </w:p>
        </w:tc>
      </w:tr>
    </w:tbl>
    <w:p w:rsidR="00000000" w:rsidDel="00000000" w:rsidP="00000000" w:rsidRDefault="00000000" w:rsidRPr="00000000" w14:paraId="00000123">
      <w:pPr>
        <w:pageBreakBefore w:val="0"/>
        <w:rPr>
          <w:sz w:val="20"/>
          <w:szCs w:val="20"/>
        </w:rPr>
      </w:pPr>
      <w:r w:rsidDel="00000000" w:rsidR="00000000" w:rsidRPr="00000000">
        <w:br w:type="page"/>
      </w:r>
      <w:r w:rsidDel="00000000" w:rsidR="00000000" w:rsidRPr="00000000">
        <w:rPr>
          <w:rtl w:val="0"/>
        </w:rPr>
      </w:r>
    </w:p>
    <w:tbl>
      <w:tblPr>
        <w:tblStyle w:val="Table7"/>
        <w:tblW w:w="13848.000000000002"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8"/>
        <w:gridCol w:w="2552"/>
        <w:gridCol w:w="2126"/>
        <w:gridCol w:w="2268"/>
        <w:gridCol w:w="2410"/>
        <w:gridCol w:w="1984"/>
        <w:tblGridChange w:id="0">
          <w:tblGrid>
            <w:gridCol w:w="2508"/>
            <w:gridCol w:w="2552"/>
            <w:gridCol w:w="2126"/>
            <w:gridCol w:w="2268"/>
            <w:gridCol w:w="2410"/>
            <w:gridCol w:w="1984"/>
          </w:tblGrid>
        </w:tblGridChange>
      </w:tblGrid>
      <w:tr>
        <w:trPr>
          <w:cantSplit w:val="0"/>
          <w:tblHeader w:val="0"/>
        </w:trPr>
        <w:tc>
          <w:tcPr>
            <w:gridSpan w:val="6"/>
            <w:shd w:fill="f2f2f2" w:val="clear"/>
          </w:tcPr>
          <w:p w:rsidR="00000000" w:rsidDel="00000000" w:rsidP="00000000" w:rsidRDefault="00000000" w:rsidRPr="00000000" w14:paraId="00000124">
            <w:pPr>
              <w:pageBreakBefore w:val="0"/>
              <w:widowControl w:val="0"/>
              <w:jc w:val="center"/>
              <w:rPr>
                <w:b w:val="1"/>
                <w:color w:val="202124"/>
                <w:sz w:val="20"/>
                <w:szCs w:val="20"/>
              </w:rPr>
            </w:pPr>
            <w:r w:rsidDel="00000000" w:rsidR="00000000" w:rsidRPr="00000000">
              <w:rPr>
                <w:b w:val="1"/>
                <w:color w:val="202124"/>
                <w:sz w:val="20"/>
                <w:szCs w:val="20"/>
                <w:rtl w:val="0"/>
              </w:rPr>
              <w:t xml:space="preserve">10 POINT PLAN SELF EVALUATION TEMPLATE – COLLEGES/TRAINING PROVIDERS</w:t>
            </w:r>
          </w:p>
        </w:tc>
      </w:tr>
      <w:tr>
        <w:trPr>
          <w:cantSplit w:val="0"/>
          <w:tblHeader w:val="0"/>
        </w:trPr>
        <w:tc>
          <w:tcPr>
            <w:gridSpan w:val="2"/>
          </w:tcPr>
          <w:p w:rsidR="00000000" w:rsidDel="00000000" w:rsidP="00000000" w:rsidRDefault="00000000" w:rsidRPr="00000000" w14:paraId="0000012A">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OBJECTIVE</w:t>
            </w:r>
          </w:p>
        </w:tc>
        <w:tc>
          <w:tcPr/>
          <w:p w:rsidR="00000000" w:rsidDel="00000000" w:rsidP="00000000" w:rsidRDefault="00000000" w:rsidRPr="00000000" w14:paraId="0000012C">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SELF AUDIT PROMPTS</w:t>
            </w:r>
          </w:p>
        </w:tc>
        <w:tc>
          <w:tcPr/>
          <w:p w:rsidR="00000000" w:rsidDel="00000000" w:rsidP="00000000" w:rsidRDefault="00000000" w:rsidRPr="00000000" w14:paraId="0000012D">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ARE WE NOW</w:t>
            </w:r>
          </w:p>
        </w:tc>
        <w:tc>
          <w:tcPr/>
          <w:p w:rsidR="00000000" w:rsidDel="00000000" w:rsidP="00000000" w:rsidRDefault="00000000" w:rsidRPr="00000000" w14:paraId="0000012E">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DO WE NEED TO BE</w:t>
            </w:r>
          </w:p>
        </w:tc>
        <w:tc>
          <w:tcPr/>
          <w:p w:rsidR="00000000" w:rsidDel="00000000" w:rsidP="00000000" w:rsidRDefault="00000000" w:rsidRPr="00000000" w14:paraId="0000012F">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WHAT ACTIONS ARE REQUIRED?</w:t>
            </w:r>
          </w:p>
        </w:tc>
      </w:tr>
      <w:tr>
        <w:trPr>
          <w:cantSplit w:val="0"/>
          <w:tblHeader w:val="0"/>
        </w:trPr>
        <w:tc>
          <w:tcPr/>
          <w:p w:rsidR="00000000" w:rsidDel="00000000" w:rsidP="00000000" w:rsidRDefault="00000000" w:rsidRPr="00000000" w14:paraId="00000130">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Toolkit Reference</w:t>
            </w:r>
          </w:p>
        </w:tc>
        <w:tc>
          <w:tcPr/>
          <w:p w:rsidR="00000000" w:rsidDel="00000000" w:rsidP="00000000" w:rsidRDefault="00000000" w:rsidRPr="00000000" w14:paraId="00000131">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Amplification for Colleges/Providers </w:t>
            </w:r>
          </w:p>
        </w:tc>
        <w:tc>
          <w:tcPr/>
          <w:p w:rsidR="00000000" w:rsidDel="00000000" w:rsidP="00000000" w:rsidRDefault="00000000" w:rsidRPr="00000000" w14:paraId="00000132">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Questions </w:t>
              <w:br w:type="textWrapping"/>
              <w:t xml:space="preserve">to support </w:t>
              <w:br w:type="textWrapping"/>
              <w:t xml:space="preserve">the Objective</w:t>
            </w:r>
          </w:p>
        </w:tc>
        <w:tc>
          <w:tcPr/>
          <w:p w:rsidR="00000000" w:rsidDel="00000000" w:rsidP="00000000" w:rsidRDefault="00000000" w:rsidRPr="00000000" w14:paraId="00000133">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understand </w:t>
            </w:r>
          </w:p>
          <w:p w:rsidR="00000000" w:rsidDel="00000000" w:rsidP="00000000" w:rsidRDefault="00000000" w:rsidRPr="00000000" w14:paraId="00000134">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Challenges </w:t>
            </w:r>
          </w:p>
        </w:tc>
        <w:tc>
          <w:tcPr/>
          <w:p w:rsidR="00000000" w:rsidDel="00000000" w:rsidP="00000000" w:rsidRDefault="00000000" w:rsidRPr="00000000" w14:paraId="00000135">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identify</w:t>
            </w:r>
          </w:p>
          <w:p w:rsidR="00000000" w:rsidDel="00000000" w:rsidP="00000000" w:rsidRDefault="00000000" w:rsidRPr="00000000" w14:paraId="00000136">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Priorities</w:t>
            </w:r>
          </w:p>
        </w:tc>
        <w:tc>
          <w:tcPr/>
          <w:p w:rsidR="00000000" w:rsidDel="00000000" w:rsidP="00000000" w:rsidRDefault="00000000" w:rsidRPr="00000000" w14:paraId="00000137">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to agree </w:t>
              <w:br w:type="textWrapping"/>
              <w:t xml:space="preserve">Key Actions</w:t>
            </w:r>
          </w:p>
        </w:tc>
      </w:tr>
      <w:tr>
        <w:trPr>
          <w:cantSplit w:val="0"/>
          <w:tblHeader w:val="0"/>
        </w:trPr>
        <w:tc>
          <w:tcPr/>
          <w:p w:rsidR="00000000" w:rsidDel="00000000" w:rsidP="00000000" w:rsidRDefault="00000000" w:rsidRPr="00000000" w14:paraId="00000138">
            <w:pPr>
              <w:pageBreakBefore w:val="0"/>
              <w:rPr>
                <w:sz w:val="20"/>
                <w:szCs w:val="20"/>
              </w:rPr>
            </w:pPr>
            <w:r w:rsidDel="00000000" w:rsidR="00000000" w:rsidRPr="00000000">
              <w:rPr>
                <w:sz w:val="20"/>
                <w:szCs w:val="20"/>
                <w:rtl w:val="0"/>
              </w:rPr>
              <w:t xml:space="preserve">CLIMATE</w:t>
            </w:r>
          </w:p>
          <w:p w:rsidR="00000000" w:rsidDel="00000000" w:rsidP="00000000" w:rsidRDefault="00000000" w:rsidRPr="00000000" w14:paraId="00000139">
            <w:pPr>
              <w:pageBreakBefore w:val="0"/>
              <w:rPr>
                <w:sz w:val="20"/>
                <w:szCs w:val="20"/>
              </w:rPr>
            </w:pPr>
            <w:r w:rsidDel="00000000" w:rsidR="00000000" w:rsidRPr="00000000">
              <w:rPr>
                <w:rtl w:val="0"/>
              </w:rPr>
            </w:r>
          </w:p>
          <w:p w:rsidR="00000000" w:rsidDel="00000000" w:rsidP="00000000" w:rsidRDefault="00000000" w:rsidRPr="00000000" w14:paraId="0000013A">
            <w:pPr>
              <w:pageBreakBefore w:val="0"/>
              <w:rPr>
                <w:sz w:val="20"/>
                <w:szCs w:val="20"/>
              </w:rPr>
            </w:pPr>
            <w:r w:rsidDel="00000000" w:rsidR="00000000" w:rsidRPr="00000000">
              <w:rPr>
                <w:sz w:val="20"/>
                <w:szCs w:val="20"/>
                <w:rtl w:val="0"/>
              </w:rPr>
              <w:t xml:space="preserve">7. Quality systems (e.g. Ofsted, QAA, Estyn, Education Scotland, ETI, colleges/ providers) evaluate the effectiveness of pedagogy and curriculum practice in promoting race equality, alongside strategies to address attainment gaps through inspection and annual reports.</w:t>
            </w:r>
          </w:p>
          <w:p w:rsidR="00000000" w:rsidDel="00000000" w:rsidP="00000000" w:rsidRDefault="00000000" w:rsidRPr="00000000" w14:paraId="0000013B">
            <w:pPr>
              <w:pageBreakBefore w:val="0"/>
              <w:widowControl w:val="0"/>
              <w:pBdr>
                <w:top w:space="0" w:sz="0" w:val="nil"/>
                <w:left w:space="0" w:sz="0" w:val="nil"/>
                <w:bottom w:space="0" w:sz="0" w:val="nil"/>
                <w:right w:space="0" w:sz="0" w:val="nil"/>
                <w:between w:space="0" w:sz="0" w:val="nil"/>
              </w:pBdr>
              <w:spacing w:before="255" w:line="228" w:lineRule="auto"/>
              <w:ind w:left="9" w:right="428" w:firstLine="0"/>
              <w:rPr>
                <w:color w:val="202124"/>
                <w:sz w:val="20"/>
                <w:szCs w:val="20"/>
              </w:rPr>
            </w:pPr>
            <w:r w:rsidDel="00000000" w:rsidR="00000000" w:rsidRPr="00000000">
              <w:rPr>
                <w:rtl w:val="0"/>
              </w:rPr>
            </w:r>
          </w:p>
        </w:tc>
        <w:tc>
          <w:tcPr/>
          <w:p w:rsidR="00000000" w:rsidDel="00000000" w:rsidP="00000000" w:rsidRDefault="00000000" w:rsidRPr="00000000" w14:paraId="0000013C">
            <w:pPr>
              <w:pageBreakBefore w:val="0"/>
              <w:rPr>
                <w:b w:val="1"/>
                <w:color w:val="000000"/>
                <w:sz w:val="20"/>
                <w:szCs w:val="20"/>
              </w:rPr>
            </w:pPr>
            <w:r w:rsidDel="00000000" w:rsidR="00000000" w:rsidRPr="00000000">
              <w:rPr>
                <w:b w:val="1"/>
                <w:sz w:val="20"/>
                <w:szCs w:val="20"/>
                <w:rtl w:val="0"/>
              </w:rPr>
              <w:t xml:space="preserve">Q</w:t>
            </w:r>
            <w:r w:rsidDel="00000000" w:rsidR="00000000" w:rsidRPr="00000000">
              <w:rPr>
                <w:b w:val="1"/>
                <w:color w:val="000000"/>
                <w:sz w:val="20"/>
                <w:szCs w:val="20"/>
                <w:rtl w:val="0"/>
              </w:rPr>
              <w:t xml:space="preserve">uality assurance processes evaluate the effectiveness of pedagogy and curriculum practice in promoting race equality, alongside strategies to address attainment gaps through their Quality Improvement Plans.</w:t>
            </w:r>
          </w:p>
          <w:p w:rsidR="00000000" w:rsidDel="00000000" w:rsidP="00000000" w:rsidRDefault="00000000" w:rsidRPr="00000000" w14:paraId="0000013D">
            <w:pPr>
              <w:pageBreakBefore w:val="0"/>
              <w:rPr>
                <w:b w:val="1"/>
                <w:color w:val="000000"/>
                <w:sz w:val="20"/>
                <w:szCs w:val="20"/>
              </w:rPr>
            </w:pPr>
            <w:r w:rsidDel="00000000" w:rsidR="00000000" w:rsidRPr="00000000">
              <w:rPr>
                <w:rtl w:val="0"/>
              </w:rPr>
            </w:r>
          </w:p>
          <w:p w:rsidR="00000000" w:rsidDel="00000000" w:rsidP="00000000" w:rsidRDefault="00000000" w:rsidRPr="00000000" w14:paraId="0000013E">
            <w:pPr>
              <w:pageBreakBefore w:val="0"/>
              <w:rPr>
                <w:b w:val="1"/>
                <w:sz w:val="20"/>
                <w:szCs w:val="20"/>
              </w:rPr>
            </w:pPr>
            <w:r w:rsidDel="00000000" w:rsidR="00000000" w:rsidRPr="00000000">
              <w:rPr>
                <w:b w:val="1"/>
                <w:sz w:val="20"/>
                <w:szCs w:val="20"/>
                <w:rtl w:val="0"/>
              </w:rPr>
              <w:t xml:space="preserve">Quality evaluations ensure that all students have equitable access to curricula and digital learning.</w:t>
            </w:r>
          </w:p>
          <w:p w:rsidR="00000000" w:rsidDel="00000000" w:rsidP="00000000" w:rsidRDefault="00000000" w:rsidRPr="00000000" w14:paraId="0000013F">
            <w:pPr>
              <w:pageBreakBefore w:val="0"/>
              <w:rPr>
                <w:b w:val="1"/>
                <w:sz w:val="20"/>
                <w:szCs w:val="20"/>
              </w:rPr>
            </w:pPr>
            <w:r w:rsidDel="00000000" w:rsidR="00000000" w:rsidRPr="00000000">
              <w:rPr>
                <w:rtl w:val="0"/>
              </w:rPr>
            </w:r>
          </w:p>
        </w:tc>
        <w:tc>
          <w:tcPr/>
          <w:p w:rsidR="00000000" w:rsidDel="00000000" w:rsidP="00000000" w:rsidRDefault="00000000" w:rsidRPr="00000000" w14:paraId="00000140">
            <w:pPr>
              <w:pageBreakBefore w:val="0"/>
              <w:rPr>
                <w:i w:val="1"/>
                <w:sz w:val="20"/>
                <w:szCs w:val="20"/>
              </w:rPr>
            </w:pPr>
            <w:r w:rsidDel="00000000" w:rsidR="00000000" w:rsidRPr="00000000">
              <w:rPr>
                <w:rtl w:val="0"/>
              </w:rPr>
            </w:r>
          </w:p>
          <w:p w:rsidR="00000000" w:rsidDel="00000000" w:rsidP="00000000" w:rsidRDefault="00000000" w:rsidRPr="00000000" w14:paraId="00000141">
            <w:pPr>
              <w:pageBreakBefore w:val="0"/>
              <w:rPr>
                <w:i w:val="1"/>
                <w:sz w:val="20"/>
                <w:szCs w:val="20"/>
              </w:rPr>
            </w:pPr>
            <w:r w:rsidDel="00000000" w:rsidR="00000000" w:rsidRPr="00000000">
              <w:rPr>
                <w:i w:val="1"/>
                <w:sz w:val="20"/>
                <w:szCs w:val="20"/>
                <w:rtl w:val="0"/>
              </w:rPr>
              <w:t xml:space="preserve">7.1a How do quality systems evaluate the effectiveness of pedagogy and curriculum practice in preparing students for an increasingly ethnically diverse society?</w:t>
            </w:r>
          </w:p>
          <w:p w:rsidR="00000000" w:rsidDel="00000000" w:rsidP="00000000" w:rsidRDefault="00000000" w:rsidRPr="00000000" w14:paraId="00000142">
            <w:pPr>
              <w:pageBreakBefore w:val="0"/>
              <w:rPr>
                <w:i w:val="1"/>
                <w:sz w:val="20"/>
                <w:szCs w:val="20"/>
              </w:rPr>
            </w:pPr>
            <w:r w:rsidDel="00000000" w:rsidR="00000000" w:rsidRPr="00000000">
              <w:rPr>
                <w:rtl w:val="0"/>
              </w:rPr>
            </w:r>
          </w:p>
          <w:p w:rsidR="00000000" w:rsidDel="00000000" w:rsidP="00000000" w:rsidRDefault="00000000" w:rsidRPr="00000000" w14:paraId="00000143">
            <w:pPr>
              <w:pageBreakBefore w:val="0"/>
              <w:rPr>
                <w:i w:val="1"/>
                <w:sz w:val="20"/>
                <w:szCs w:val="20"/>
              </w:rPr>
            </w:pPr>
            <w:r w:rsidDel="00000000" w:rsidR="00000000" w:rsidRPr="00000000">
              <w:rPr>
                <w:rtl w:val="0"/>
              </w:rPr>
            </w:r>
          </w:p>
          <w:p w:rsidR="00000000" w:rsidDel="00000000" w:rsidP="00000000" w:rsidRDefault="00000000" w:rsidRPr="00000000" w14:paraId="00000144">
            <w:pPr>
              <w:pageBreakBefore w:val="0"/>
              <w:rPr>
                <w:b w:val="1"/>
                <w:sz w:val="20"/>
                <w:szCs w:val="20"/>
              </w:rPr>
            </w:pPr>
            <w:r w:rsidDel="00000000" w:rsidR="00000000" w:rsidRPr="00000000">
              <w:rPr>
                <w:i w:val="1"/>
                <w:sz w:val="20"/>
                <w:szCs w:val="20"/>
                <w:rtl w:val="0"/>
              </w:rPr>
              <w:t xml:space="preserve">7.1b How does quality reporting assess the impact of actions taken to address race inequality and any student attainment gaps?</w:t>
            </w:r>
            <w:r w:rsidDel="00000000" w:rsidR="00000000" w:rsidRPr="00000000">
              <w:rPr>
                <w:rtl w:val="0"/>
              </w:rPr>
            </w:r>
          </w:p>
          <w:p w:rsidR="00000000" w:rsidDel="00000000" w:rsidP="00000000" w:rsidRDefault="00000000" w:rsidRPr="00000000" w14:paraId="00000145">
            <w:pPr>
              <w:pageBreakBefore w:val="0"/>
              <w:rPr>
                <w:i w:val="1"/>
                <w:sz w:val="20"/>
                <w:szCs w:val="20"/>
              </w:rPr>
            </w:pPr>
            <w:r w:rsidDel="00000000" w:rsidR="00000000" w:rsidRPr="00000000">
              <w:rPr>
                <w:rtl w:val="0"/>
              </w:rPr>
            </w:r>
          </w:p>
        </w:tc>
        <w:tc>
          <w:tcPr/>
          <w:p w:rsidR="00000000" w:rsidDel="00000000" w:rsidP="00000000" w:rsidRDefault="00000000" w:rsidRPr="00000000" w14:paraId="00000146">
            <w:pPr>
              <w:pageBreakBefore w:val="0"/>
              <w:widowControl w:val="0"/>
              <w:spacing w:before="256" w:lineRule="auto"/>
              <w:rPr>
                <w:color w:val="202124"/>
                <w:sz w:val="20"/>
                <w:szCs w:val="20"/>
              </w:rPr>
            </w:pPr>
            <w:r w:rsidDel="00000000" w:rsidR="00000000" w:rsidRPr="00000000">
              <w:rPr>
                <w:rtl w:val="0"/>
              </w:rPr>
            </w:r>
          </w:p>
        </w:tc>
        <w:tc>
          <w:tcPr/>
          <w:p w:rsidR="00000000" w:rsidDel="00000000" w:rsidP="00000000" w:rsidRDefault="00000000" w:rsidRPr="00000000" w14:paraId="00000147">
            <w:pPr>
              <w:pageBreakBefore w:val="0"/>
              <w:widowControl w:val="0"/>
              <w:spacing w:before="256" w:lineRule="auto"/>
              <w:rPr>
                <w:color w:val="202124"/>
                <w:sz w:val="20"/>
                <w:szCs w:val="20"/>
              </w:rPr>
            </w:pPr>
            <w:r w:rsidDel="00000000" w:rsidR="00000000" w:rsidRPr="00000000">
              <w:rPr>
                <w:rtl w:val="0"/>
              </w:rPr>
            </w:r>
          </w:p>
        </w:tc>
        <w:tc>
          <w:tcPr/>
          <w:p w:rsidR="00000000" w:rsidDel="00000000" w:rsidP="00000000" w:rsidRDefault="00000000" w:rsidRPr="00000000" w14:paraId="00000148">
            <w:pPr>
              <w:pageBreakBefore w:val="0"/>
              <w:widowControl w:val="0"/>
              <w:spacing w:before="256" w:lineRule="auto"/>
              <w:rPr>
                <w:color w:val="202124"/>
                <w:sz w:val="20"/>
                <w:szCs w:val="20"/>
              </w:rPr>
            </w:pPr>
            <w:r w:rsidDel="00000000" w:rsidR="00000000" w:rsidRPr="00000000">
              <w:rPr>
                <w:rtl w:val="0"/>
              </w:rPr>
            </w:r>
          </w:p>
        </w:tc>
      </w:tr>
    </w:tbl>
    <w:p w:rsidR="00000000" w:rsidDel="00000000" w:rsidP="00000000" w:rsidRDefault="00000000" w:rsidRPr="00000000" w14:paraId="00000149">
      <w:pPr>
        <w:pageBreakBefore w:val="0"/>
        <w:rPr>
          <w:sz w:val="20"/>
          <w:szCs w:val="20"/>
        </w:rPr>
      </w:pPr>
      <w:r w:rsidDel="00000000" w:rsidR="00000000" w:rsidRPr="00000000">
        <w:br w:type="page"/>
      </w:r>
      <w:r w:rsidDel="00000000" w:rsidR="00000000" w:rsidRPr="00000000">
        <w:rPr>
          <w:rtl w:val="0"/>
        </w:rPr>
      </w:r>
    </w:p>
    <w:tbl>
      <w:tblPr>
        <w:tblStyle w:val="Table8"/>
        <w:tblW w:w="13848.000000000002"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8"/>
        <w:gridCol w:w="2552"/>
        <w:gridCol w:w="2126"/>
        <w:gridCol w:w="2268"/>
        <w:gridCol w:w="2410"/>
        <w:gridCol w:w="1984"/>
        <w:tblGridChange w:id="0">
          <w:tblGrid>
            <w:gridCol w:w="2508"/>
            <w:gridCol w:w="2552"/>
            <w:gridCol w:w="2126"/>
            <w:gridCol w:w="2268"/>
            <w:gridCol w:w="2410"/>
            <w:gridCol w:w="1984"/>
          </w:tblGrid>
        </w:tblGridChange>
      </w:tblGrid>
      <w:tr>
        <w:trPr>
          <w:cantSplit w:val="0"/>
          <w:tblHeader w:val="0"/>
        </w:trPr>
        <w:tc>
          <w:tcPr>
            <w:gridSpan w:val="6"/>
            <w:shd w:fill="f2f2f2" w:val="clear"/>
          </w:tcPr>
          <w:p w:rsidR="00000000" w:rsidDel="00000000" w:rsidP="00000000" w:rsidRDefault="00000000" w:rsidRPr="00000000" w14:paraId="0000014A">
            <w:pPr>
              <w:pageBreakBefore w:val="0"/>
              <w:widowControl w:val="0"/>
              <w:jc w:val="center"/>
              <w:rPr>
                <w:b w:val="1"/>
                <w:color w:val="202124"/>
                <w:sz w:val="20"/>
                <w:szCs w:val="20"/>
              </w:rPr>
            </w:pPr>
            <w:r w:rsidDel="00000000" w:rsidR="00000000" w:rsidRPr="00000000">
              <w:rPr>
                <w:b w:val="1"/>
                <w:color w:val="202124"/>
                <w:sz w:val="20"/>
                <w:szCs w:val="20"/>
                <w:rtl w:val="0"/>
              </w:rPr>
              <w:t xml:space="preserve">10 POINT PLAN SELF EVALUATION TEMPLATE – COLLEGES/TRAINING PROVIDERS</w:t>
            </w:r>
          </w:p>
        </w:tc>
      </w:tr>
      <w:tr>
        <w:trPr>
          <w:cantSplit w:val="0"/>
          <w:tblHeader w:val="0"/>
        </w:trPr>
        <w:tc>
          <w:tcPr>
            <w:gridSpan w:val="2"/>
          </w:tcPr>
          <w:p w:rsidR="00000000" w:rsidDel="00000000" w:rsidP="00000000" w:rsidRDefault="00000000" w:rsidRPr="00000000" w14:paraId="00000150">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OBJECTIVE</w:t>
            </w:r>
          </w:p>
        </w:tc>
        <w:tc>
          <w:tcPr/>
          <w:p w:rsidR="00000000" w:rsidDel="00000000" w:rsidP="00000000" w:rsidRDefault="00000000" w:rsidRPr="00000000" w14:paraId="00000152">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SELF AUDIT PROMPTS</w:t>
            </w:r>
          </w:p>
        </w:tc>
        <w:tc>
          <w:tcPr/>
          <w:p w:rsidR="00000000" w:rsidDel="00000000" w:rsidP="00000000" w:rsidRDefault="00000000" w:rsidRPr="00000000" w14:paraId="00000153">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ARE WE NOW</w:t>
            </w:r>
          </w:p>
        </w:tc>
        <w:tc>
          <w:tcPr/>
          <w:p w:rsidR="00000000" w:rsidDel="00000000" w:rsidP="00000000" w:rsidRDefault="00000000" w:rsidRPr="00000000" w14:paraId="00000154">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DO WE NEED TO BE</w:t>
            </w:r>
          </w:p>
        </w:tc>
        <w:tc>
          <w:tcPr/>
          <w:p w:rsidR="00000000" w:rsidDel="00000000" w:rsidP="00000000" w:rsidRDefault="00000000" w:rsidRPr="00000000" w14:paraId="00000155">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WHAT ACTIONS ARE REQUIRED?</w:t>
            </w:r>
          </w:p>
        </w:tc>
      </w:tr>
      <w:tr>
        <w:trPr>
          <w:cantSplit w:val="0"/>
          <w:tblHeader w:val="0"/>
        </w:trPr>
        <w:tc>
          <w:tcPr/>
          <w:p w:rsidR="00000000" w:rsidDel="00000000" w:rsidP="00000000" w:rsidRDefault="00000000" w:rsidRPr="00000000" w14:paraId="00000156">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Toolkit Reference</w:t>
            </w:r>
          </w:p>
        </w:tc>
        <w:tc>
          <w:tcPr/>
          <w:p w:rsidR="00000000" w:rsidDel="00000000" w:rsidP="00000000" w:rsidRDefault="00000000" w:rsidRPr="00000000" w14:paraId="00000157">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Amplification for Colleges/Providers </w:t>
            </w:r>
          </w:p>
        </w:tc>
        <w:tc>
          <w:tcPr/>
          <w:p w:rsidR="00000000" w:rsidDel="00000000" w:rsidP="00000000" w:rsidRDefault="00000000" w:rsidRPr="00000000" w14:paraId="00000158">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Questions </w:t>
              <w:br w:type="textWrapping"/>
              <w:t xml:space="preserve">to support </w:t>
              <w:br w:type="textWrapping"/>
              <w:t xml:space="preserve">the Objective</w:t>
            </w:r>
          </w:p>
        </w:tc>
        <w:tc>
          <w:tcPr/>
          <w:p w:rsidR="00000000" w:rsidDel="00000000" w:rsidP="00000000" w:rsidRDefault="00000000" w:rsidRPr="00000000" w14:paraId="00000159">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understand </w:t>
            </w:r>
          </w:p>
          <w:p w:rsidR="00000000" w:rsidDel="00000000" w:rsidP="00000000" w:rsidRDefault="00000000" w:rsidRPr="00000000" w14:paraId="0000015A">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Challenges </w:t>
            </w:r>
          </w:p>
        </w:tc>
        <w:tc>
          <w:tcPr/>
          <w:p w:rsidR="00000000" w:rsidDel="00000000" w:rsidP="00000000" w:rsidRDefault="00000000" w:rsidRPr="00000000" w14:paraId="0000015B">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identify</w:t>
            </w:r>
          </w:p>
          <w:p w:rsidR="00000000" w:rsidDel="00000000" w:rsidP="00000000" w:rsidRDefault="00000000" w:rsidRPr="00000000" w14:paraId="0000015C">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Priorities</w:t>
            </w:r>
          </w:p>
        </w:tc>
        <w:tc>
          <w:tcPr/>
          <w:p w:rsidR="00000000" w:rsidDel="00000000" w:rsidP="00000000" w:rsidRDefault="00000000" w:rsidRPr="00000000" w14:paraId="0000015D">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to agree </w:t>
              <w:br w:type="textWrapping"/>
              <w:t xml:space="preserve">Key Actions</w:t>
            </w:r>
          </w:p>
        </w:tc>
      </w:tr>
      <w:tr>
        <w:trPr>
          <w:cantSplit w:val="0"/>
          <w:tblHeader w:val="0"/>
        </w:trPr>
        <w:tc>
          <w:tcPr>
            <w:shd w:fill="auto" w:val="clear"/>
          </w:tcPr>
          <w:p w:rsidR="00000000" w:rsidDel="00000000" w:rsidP="00000000" w:rsidRDefault="00000000" w:rsidRPr="00000000" w14:paraId="0000015E">
            <w:pPr>
              <w:pageBreakBefore w:val="0"/>
              <w:rPr>
                <w:sz w:val="20"/>
                <w:szCs w:val="20"/>
              </w:rPr>
            </w:pPr>
            <w:r w:rsidDel="00000000" w:rsidR="00000000" w:rsidRPr="00000000">
              <w:rPr>
                <w:sz w:val="20"/>
                <w:szCs w:val="20"/>
                <w:rtl w:val="0"/>
              </w:rPr>
              <w:t xml:space="preserve">CLIMATE</w:t>
            </w:r>
          </w:p>
          <w:p w:rsidR="00000000" w:rsidDel="00000000" w:rsidP="00000000" w:rsidRDefault="00000000" w:rsidRPr="00000000" w14:paraId="0000015F">
            <w:pPr>
              <w:pageBreakBefore w:val="0"/>
              <w:rPr>
                <w:sz w:val="20"/>
                <w:szCs w:val="20"/>
              </w:rPr>
            </w:pPr>
            <w:r w:rsidDel="00000000" w:rsidR="00000000" w:rsidRPr="00000000">
              <w:rPr>
                <w:rtl w:val="0"/>
              </w:rPr>
            </w:r>
          </w:p>
          <w:p w:rsidR="00000000" w:rsidDel="00000000" w:rsidP="00000000" w:rsidRDefault="00000000" w:rsidRPr="00000000" w14:paraId="00000160">
            <w:pPr>
              <w:pageBreakBefore w:val="0"/>
              <w:rPr>
                <w:sz w:val="20"/>
                <w:szCs w:val="20"/>
                <w:highlight w:val="white"/>
              </w:rPr>
            </w:pPr>
            <w:r w:rsidDel="00000000" w:rsidR="00000000" w:rsidRPr="00000000">
              <w:rPr>
                <w:sz w:val="20"/>
                <w:szCs w:val="20"/>
                <w:rtl w:val="0"/>
              </w:rPr>
              <w:t xml:space="preserve">8. The FE Commissioner (FEC), Office for Students (OfS) and other statutory bodies’ annual reports, diagnostic and structural reviews compare data on Black leaders, managers and governors against the student profile and local demographics, and incorporate race equality impact assessments.</w:t>
            </w:r>
            <w:r w:rsidDel="00000000" w:rsidR="00000000" w:rsidRPr="00000000">
              <w:rPr>
                <w:rtl w:val="0"/>
              </w:rPr>
            </w:r>
          </w:p>
        </w:tc>
        <w:tc>
          <w:tcPr/>
          <w:p w:rsidR="00000000" w:rsidDel="00000000" w:rsidP="00000000" w:rsidRDefault="00000000" w:rsidRPr="00000000" w14:paraId="00000161">
            <w:pPr>
              <w:pageBreakBefore w:val="0"/>
              <w:rPr>
                <w:b w:val="1"/>
                <w:sz w:val="20"/>
                <w:szCs w:val="20"/>
              </w:rPr>
            </w:pPr>
            <w:r w:rsidDel="00000000" w:rsidR="00000000" w:rsidRPr="00000000">
              <w:rPr>
                <w:b w:val="1"/>
                <w:sz w:val="20"/>
                <w:szCs w:val="20"/>
                <w:rtl w:val="0"/>
              </w:rPr>
              <w:t xml:space="preserve">Annual reports and, where appropriate, all strategic reviews and key decisions incorporate race equality impact assessments.</w:t>
            </w:r>
          </w:p>
          <w:p w:rsidR="00000000" w:rsidDel="00000000" w:rsidP="00000000" w:rsidRDefault="00000000" w:rsidRPr="00000000" w14:paraId="00000162">
            <w:pPr>
              <w:pageBreakBefore w:val="0"/>
              <w:rPr>
                <w:b w:val="1"/>
                <w:sz w:val="20"/>
                <w:szCs w:val="20"/>
              </w:rPr>
            </w:pPr>
            <w:r w:rsidDel="00000000" w:rsidR="00000000" w:rsidRPr="00000000">
              <w:rPr>
                <w:rtl w:val="0"/>
              </w:rPr>
            </w:r>
          </w:p>
          <w:p w:rsidR="00000000" w:rsidDel="00000000" w:rsidP="00000000" w:rsidRDefault="00000000" w:rsidRPr="00000000" w14:paraId="00000163">
            <w:pPr>
              <w:pageBreakBefore w:val="0"/>
              <w:rPr>
                <w:b w:val="1"/>
                <w:sz w:val="20"/>
                <w:szCs w:val="20"/>
              </w:rPr>
            </w:pPr>
            <w:r w:rsidDel="00000000" w:rsidR="00000000" w:rsidRPr="00000000">
              <w:rPr>
                <w:b w:val="1"/>
                <w:sz w:val="20"/>
                <w:szCs w:val="20"/>
                <w:rtl w:val="0"/>
              </w:rPr>
              <w:t xml:space="preserve">Restructuring decisions, including changes to leadership and governance, incorporate impact assessments for race equality and ethnic diversity, including actions to mitigate any adverse outcomes. </w:t>
            </w:r>
          </w:p>
          <w:p w:rsidR="00000000" w:rsidDel="00000000" w:rsidP="00000000" w:rsidRDefault="00000000" w:rsidRPr="00000000" w14:paraId="00000164">
            <w:pPr>
              <w:pageBreakBefore w:val="0"/>
              <w:rPr>
                <w:b w:val="1"/>
                <w:sz w:val="20"/>
                <w:szCs w:val="20"/>
              </w:rPr>
            </w:pPr>
            <w:r w:rsidDel="00000000" w:rsidR="00000000" w:rsidRPr="00000000">
              <w:rPr>
                <w:rtl w:val="0"/>
              </w:rPr>
            </w:r>
          </w:p>
        </w:tc>
        <w:tc>
          <w:tcPr/>
          <w:p w:rsidR="00000000" w:rsidDel="00000000" w:rsidP="00000000" w:rsidRDefault="00000000" w:rsidRPr="00000000" w14:paraId="00000165">
            <w:pPr>
              <w:pageBreakBefore w:val="0"/>
              <w:rPr>
                <w:i w:val="1"/>
                <w:sz w:val="20"/>
                <w:szCs w:val="20"/>
              </w:rPr>
            </w:pPr>
            <w:r w:rsidDel="00000000" w:rsidR="00000000" w:rsidRPr="00000000">
              <w:rPr>
                <w:rtl w:val="0"/>
              </w:rPr>
            </w:r>
          </w:p>
          <w:p w:rsidR="00000000" w:rsidDel="00000000" w:rsidP="00000000" w:rsidRDefault="00000000" w:rsidRPr="00000000" w14:paraId="00000166">
            <w:pPr>
              <w:pageBreakBefore w:val="0"/>
              <w:rPr>
                <w:i w:val="1"/>
                <w:sz w:val="20"/>
                <w:szCs w:val="20"/>
              </w:rPr>
            </w:pPr>
            <w:r w:rsidDel="00000000" w:rsidR="00000000" w:rsidRPr="00000000">
              <w:rPr>
                <w:i w:val="1"/>
                <w:sz w:val="20"/>
                <w:szCs w:val="20"/>
                <w:rtl w:val="0"/>
              </w:rPr>
              <w:t xml:space="preserve">8.1a How do annual reports and strategic reviews address race equality and ethnic diversity?</w:t>
            </w:r>
          </w:p>
          <w:p w:rsidR="00000000" w:rsidDel="00000000" w:rsidP="00000000" w:rsidRDefault="00000000" w:rsidRPr="00000000" w14:paraId="00000167">
            <w:pPr>
              <w:pageBreakBefore w:val="0"/>
              <w:rPr>
                <w:i w:val="1"/>
                <w:sz w:val="20"/>
                <w:szCs w:val="20"/>
              </w:rPr>
            </w:pPr>
            <w:r w:rsidDel="00000000" w:rsidR="00000000" w:rsidRPr="00000000">
              <w:rPr>
                <w:rtl w:val="0"/>
              </w:rPr>
            </w:r>
          </w:p>
          <w:p w:rsidR="00000000" w:rsidDel="00000000" w:rsidP="00000000" w:rsidRDefault="00000000" w:rsidRPr="00000000" w14:paraId="00000168">
            <w:pPr>
              <w:pageBreakBefore w:val="0"/>
              <w:rPr>
                <w:i w:val="1"/>
                <w:sz w:val="20"/>
                <w:szCs w:val="20"/>
              </w:rPr>
            </w:pPr>
            <w:r w:rsidDel="00000000" w:rsidR="00000000" w:rsidRPr="00000000">
              <w:rPr>
                <w:i w:val="1"/>
                <w:sz w:val="20"/>
                <w:szCs w:val="20"/>
                <w:rtl w:val="0"/>
              </w:rPr>
              <w:t xml:space="preserve">8.1b How are key proposals and decisions assessed for their impact on race equality and ethnic diversity?</w:t>
            </w:r>
          </w:p>
          <w:p w:rsidR="00000000" w:rsidDel="00000000" w:rsidP="00000000" w:rsidRDefault="00000000" w:rsidRPr="00000000" w14:paraId="00000169">
            <w:pPr>
              <w:pageBreakBefore w:val="0"/>
              <w:rPr>
                <w:i w:val="1"/>
                <w:sz w:val="20"/>
                <w:szCs w:val="20"/>
              </w:rPr>
            </w:pPr>
            <w:r w:rsidDel="00000000" w:rsidR="00000000" w:rsidRPr="00000000">
              <w:rPr>
                <w:rtl w:val="0"/>
              </w:rPr>
            </w:r>
          </w:p>
        </w:tc>
        <w:tc>
          <w:tcPr/>
          <w:p w:rsidR="00000000" w:rsidDel="00000000" w:rsidP="00000000" w:rsidRDefault="00000000" w:rsidRPr="00000000" w14:paraId="0000016A">
            <w:pPr>
              <w:pageBreakBefore w:val="0"/>
              <w:widowControl w:val="0"/>
              <w:spacing w:before="256" w:lineRule="auto"/>
              <w:rPr>
                <w:color w:val="202124"/>
                <w:sz w:val="20"/>
                <w:szCs w:val="20"/>
              </w:rPr>
            </w:pPr>
            <w:r w:rsidDel="00000000" w:rsidR="00000000" w:rsidRPr="00000000">
              <w:rPr>
                <w:rtl w:val="0"/>
              </w:rPr>
            </w:r>
          </w:p>
        </w:tc>
        <w:tc>
          <w:tcPr/>
          <w:p w:rsidR="00000000" w:rsidDel="00000000" w:rsidP="00000000" w:rsidRDefault="00000000" w:rsidRPr="00000000" w14:paraId="0000016B">
            <w:pPr>
              <w:pageBreakBefore w:val="0"/>
              <w:widowControl w:val="0"/>
              <w:spacing w:before="256" w:lineRule="auto"/>
              <w:rPr>
                <w:color w:val="202124"/>
                <w:sz w:val="20"/>
                <w:szCs w:val="20"/>
              </w:rPr>
            </w:pPr>
            <w:r w:rsidDel="00000000" w:rsidR="00000000" w:rsidRPr="00000000">
              <w:rPr>
                <w:rtl w:val="0"/>
              </w:rPr>
            </w:r>
          </w:p>
        </w:tc>
        <w:tc>
          <w:tcPr/>
          <w:p w:rsidR="00000000" w:rsidDel="00000000" w:rsidP="00000000" w:rsidRDefault="00000000" w:rsidRPr="00000000" w14:paraId="0000016C">
            <w:pPr>
              <w:pageBreakBefore w:val="0"/>
              <w:widowControl w:val="0"/>
              <w:spacing w:before="256" w:lineRule="auto"/>
              <w:rPr>
                <w:color w:val="202124"/>
                <w:sz w:val="20"/>
                <w:szCs w:val="20"/>
              </w:rPr>
            </w:pPr>
            <w:r w:rsidDel="00000000" w:rsidR="00000000" w:rsidRPr="00000000">
              <w:rPr>
                <w:rtl w:val="0"/>
              </w:rPr>
            </w:r>
          </w:p>
        </w:tc>
      </w:tr>
    </w:tbl>
    <w:p w:rsidR="00000000" w:rsidDel="00000000" w:rsidP="00000000" w:rsidRDefault="00000000" w:rsidRPr="00000000" w14:paraId="0000016D">
      <w:pPr>
        <w:pageBreakBefore w:val="0"/>
        <w:rPr>
          <w:sz w:val="20"/>
          <w:szCs w:val="20"/>
        </w:rPr>
      </w:pPr>
      <w:r w:rsidDel="00000000" w:rsidR="00000000" w:rsidRPr="00000000">
        <w:br w:type="page"/>
      </w:r>
      <w:r w:rsidDel="00000000" w:rsidR="00000000" w:rsidRPr="00000000">
        <w:rPr>
          <w:rtl w:val="0"/>
        </w:rPr>
      </w:r>
    </w:p>
    <w:tbl>
      <w:tblPr>
        <w:tblStyle w:val="Table9"/>
        <w:tblW w:w="13848.000000000002"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8"/>
        <w:gridCol w:w="2552"/>
        <w:gridCol w:w="2126"/>
        <w:gridCol w:w="2268"/>
        <w:gridCol w:w="2410"/>
        <w:gridCol w:w="1984"/>
        <w:tblGridChange w:id="0">
          <w:tblGrid>
            <w:gridCol w:w="2508"/>
            <w:gridCol w:w="2552"/>
            <w:gridCol w:w="2126"/>
            <w:gridCol w:w="2268"/>
            <w:gridCol w:w="2410"/>
            <w:gridCol w:w="1984"/>
          </w:tblGrid>
        </w:tblGridChange>
      </w:tblGrid>
      <w:tr>
        <w:trPr>
          <w:cantSplit w:val="0"/>
          <w:tblHeader w:val="0"/>
        </w:trPr>
        <w:tc>
          <w:tcPr>
            <w:gridSpan w:val="6"/>
            <w:shd w:fill="f2f2f2" w:val="clear"/>
          </w:tcPr>
          <w:p w:rsidR="00000000" w:rsidDel="00000000" w:rsidP="00000000" w:rsidRDefault="00000000" w:rsidRPr="00000000" w14:paraId="0000016E">
            <w:pPr>
              <w:pageBreakBefore w:val="0"/>
              <w:widowControl w:val="0"/>
              <w:jc w:val="center"/>
              <w:rPr>
                <w:b w:val="1"/>
                <w:color w:val="202124"/>
                <w:sz w:val="20"/>
                <w:szCs w:val="20"/>
              </w:rPr>
            </w:pPr>
            <w:r w:rsidDel="00000000" w:rsidR="00000000" w:rsidRPr="00000000">
              <w:rPr>
                <w:b w:val="1"/>
                <w:color w:val="202124"/>
                <w:sz w:val="20"/>
                <w:szCs w:val="20"/>
                <w:rtl w:val="0"/>
              </w:rPr>
              <w:t xml:space="preserve">10 POINT PLAN SELF EVALUATION TEMPLATE – COLLEGES/TRAINING PROVIDERS</w:t>
            </w:r>
          </w:p>
        </w:tc>
      </w:tr>
      <w:tr>
        <w:trPr>
          <w:cantSplit w:val="0"/>
          <w:tblHeader w:val="0"/>
        </w:trPr>
        <w:tc>
          <w:tcPr>
            <w:gridSpan w:val="2"/>
          </w:tcPr>
          <w:p w:rsidR="00000000" w:rsidDel="00000000" w:rsidP="00000000" w:rsidRDefault="00000000" w:rsidRPr="00000000" w14:paraId="00000174">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OBJECTIVE</w:t>
            </w:r>
          </w:p>
        </w:tc>
        <w:tc>
          <w:tcPr/>
          <w:p w:rsidR="00000000" w:rsidDel="00000000" w:rsidP="00000000" w:rsidRDefault="00000000" w:rsidRPr="00000000" w14:paraId="00000176">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SELF AUDIT PROMPTS</w:t>
            </w:r>
          </w:p>
        </w:tc>
        <w:tc>
          <w:tcPr/>
          <w:p w:rsidR="00000000" w:rsidDel="00000000" w:rsidP="00000000" w:rsidRDefault="00000000" w:rsidRPr="00000000" w14:paraId="00000177">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ARE WE NOW</w:t>
            </w:r>
          </w:p>
        </w:tc>
        <w:tc>
          <w:tcPr/>
          <w:p w:rsidR="00000000" w:rsidDel="00000000" w:rsidP="00000000" w:rsidRDefault="00000000" w:rsidRPr="00000000" w14:paraId="00000178">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DO WE NEED TO BE</w:t>
            </w:r>
          </w:p>
        </w:tc>
        <w:tc>
          <w:tcPr/>
          <w:p w:rsidR="00000000" w:rsidDel="00000000" w:rsidP="00000000" w:rsidRDefault="00000000" w:rsidRPr="00000000" w14:paraId="00000179">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WHAT ACTIONS ARE REQUIRED?</w:t>
            </w:r>
          </w:p>
        </w:tc>
      </w:tr>
      <w:tr>
        <w:trPr>
          <w:cantSplit w:val="0"/>
          <w:tblHeader w:val="0"/>
        </w:trPr>
        <w:tc>
          <w:tcPr/>
          <w:p w:rsidR="00000000" w:rsidDel="00000000" w:rsidP="00000000" w:rsidRDefault="00000000" w:rsidRPr="00000000" w14:paraId="0000017A">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Toolkit Reference</w:t>
            </w:r>
          </w:p>
        </w:tc>
        <w:tc>
          <w:tcPr/>
          <w:p w:rsidR="00000000" w:rsidDel="00000000" w:rsidP="00000000" w:rsidRDefault="00000000" w:rsidRPr="00000000" w14:paraId="0000017B">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Amplification for Colleges/Providers </w:t>
            </w:r>
          </w:p>
        </w:tc>
        <w:tc>
          <w:tcPr/>
          <w:p w:rsidR="00000000" w:rsidDel="00000000" w:rsidP="00000000" w:rsidRDefault="00000000" w:rsidRPr="00000000" w14:paraId="0000017C">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Questions </w:t>
              <w:br w:type="textWrapping"/>
              <w:t xml:space="preserve">to support </w:t>
              <w:br w:type="textWrapping"/>
              <w:t xml:space="preserve">the Objective</w:t>
            </w:r>
          </w:p>
        </w:tc>
        <w:tc>
          <w:tcPr/>
          <w:p w:rsidR="00000000" w:rsidDel="00000000" w:rsidP="00000000" w:rsidRDefault="00000000" w:rsidRPr="00000000" w14:paraId="0000017D">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understand </w:t>
            </w:r>
          </w:p>
          <w:p w:rsidR="00000000" w:rsidDel="00000000" w:rsidP="00000000" w:rsidRDefault="00000000" w:rsidRPr="00000000" w14:paraId="0000017E">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Challenges </w:t>
            </w:r>
          </w:p>
        </w:tc>
        <w:tc>
          <w:tcPr/>
          <w:p w:rsidR="00000000" w:rsidDel="00000000" w:rsidP="00000000" w:rsidRDefault="00000000" w:rsidRPr="00000000" w14:paraId="0000017F">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identify</w:t>
            </w:r>
          </w:p>
          <w:p w:rsidR="00000000" w:rsidDel="00000000" w:rsidP="00000000" w:rsidRDefault="00000000" w:rsidRPr="00000000" w14:paraId="00000180">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Priorities</w:t>
            </w:r>
          </w:p>
        </w:tc>
        <w:tc>
          <w:tcPr/>
          <w:p w:rsidR="00000000" w:rsidDel="00000000" w:rsidP="00000000" w:rsidRDefault="00000000" w:rsidRPr="00000000" w14:paraId="00000181">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to agree </w:t>
              <w:br w:type="textWrapping"/>
              <w:t xml:space="preserve">Key Actions</w:t>
            </w:r>
          </w:p>
        </w:tc>
      </w:tr>
      <w:tr>
        <w:trPr>
          <w:cantSplit w:val="0"/>
          <w:tblHeader w:val="0"/>
        </w:trPr>
        <w:tc>
          <w:tcPr>
            <w:shd w:fill="auto" w:val="clear"/>
          </w:tcPr>
          <w:p w:rsidR="00000000" w:rsidDel="00000000" w:rsidP="00000000" w:rsidRDefault="00000000" w:rsidRPr="00000000" w14:paraId="00000182">
            <w:pPr>
              <w:pageBreakBefore w:val="0"/>
              <w:widowControl w:val="0"/>
              <w:pBdr>
                <w:top w:space="0" w:sz="0" w:val="nil"/>
                <w:left w:space="0" w:sz="0" w:val="nil"/>
                <w:bottom w:space="0" w:sz="0" w:val="nil"/>
                <w:right w:space="0" w:sz="0" w:val="nil"/>
                <w:between w:space="0" w:sz="0" w:val="nil"/>
              </w:pBdr>
              <w:ind w:right="425"/>
              <w:rPr>
                <w:sz w:val="20"/>
                <w:szCs w:val="20"/>
              </w:rPr>
            </w:pPr>
            <w:r w:rsidDel="00000000" w:rsidR="00000000" w:rsidRPr="00000000">
              <w:rPr>
                <w:sz w:val="20"/>
                <w:szCs w:val="20"/>
                <w:rtl w:val="0"/>
              </w:rPr>
              <w:t xml:space="preserve">CLIMATE</w:t>
            </w:r>
          </w:p>
          <w:p w:rsidR="00000000" w:rsidDel="00000000" w:rsidP="00000000" w:rsidRDefault="00000000" w:rsidRPr="00000000" w14:paraId="00000183">
            <w:pPr>
              <w:pageBreakBefore w:val="0"/>
              <w:widowControl w:val="0"/>
              <w:pBdr>
                <w:top w:space="0" w:sz="0" w:val="nil"/>
                <w:left w:space="0" w:sz="0" w:val="nil"/>
                <w:bottom w:space="0" w:sz="0" w:val="nil"/>
                <w:right w:space="0" w:sz="0" w:val="nil"/>
                <w:between w:space="0" w:sz="0" w:val="nil"/>
              </w:pBdr>
              <w:ind w:right="425"/>
              <w:rPr>
                <w:sz w:val="20"/>
                <w:szCs w:val="20"/>
              </w:rPr>
            </w:pPr>
            <w:r w:rsidDel="00000000" w:rsidR="00000000" w:rsidRPr="00000000">
              <w:rPr>
                <w:rtl w:val="0"/>
              </w:rPr>
            </w:r>
          </w:p>
          <w:p w:rsidR="00000000" w:rsidDel="00000000" w:rsidP="00000000" w:rsidRDefault="00000000" w:rsidRPr="00000000" w14:paraId="00000184">
            <w:pPr>
              <w:pageBreakBefore w:val="0"/>
              <w:widowControl w:val="0"/>
              <w:pBdr>
                <w:top w:space="0" w:sz="0" w:val="nil"/>
                <w:left w:space="0" w:sz="0" w:val="nil"/>
                <w:bottom w:space="0" w:sz="0" w:val="nil"/>
                <w:right w:space="0" w:sz="0" w:val="nil"/>
                <w:between w:space="0" w:sz="0" w:val="nil"/>
              </w:pBdr>
              <w:ind w:right="425"/>
              <w:rPr>
                <w:sz w:val="20"/>
                <w:szCs w:val="20"/>
              </w:rPr>
            </w:pPr>
            <w:r w:rsidDel="00000000" w:rsidR="00000000" w:rsidRPr="00000000">
              <w:rPr>
                <w:sz w:val="20"/>
                <w:szCs w:val="20"/>
                <w:rtl w:val="0"/>
              </w:rPr>
              <w:t xml:space="preserve">9. FE regulators, development organisations, employer bodies and unions to collaborate with colleges to design and implement a common framework to share best practice in the advancement of racial literacy and justice across all modes of learning.</w:t>
            </w:r>
          </w:p>
          <w:p w:rsidR="00000000" w:rsidDel="00000000" w:rsidP="00000000" w:rsidRDefault="00000000" w:rsidRPr="00000000" w14:paraId="00000185">
            <w:pPr>
              <w:pageBreakBefore w:val="0"/>
              <w:widowControl w:val="0"/>
              <w:pBdr>
                <w:top w:space="0" w:sz="0" w:val="nil"/>
                <w:left w:space="0" w:sz="0" w:val="nil"/>
                <w:bottom w:space="0" w:sz="0" w:val="nil"/>
                <w:right w:space="0" w:sz="0" w:val="nil"/>
                <w:between w:space="0" w:sz="0" w:val="nil"/>
              </w:pBdr>
              <w:ind w:right="425"/>
              <w:rPr>
                <w:color w:val="000000"/>
                <w:sz w:val="20"/>
                <w:szCs w:val="20"/>
              </w:rPr>
            </w:pPr>
            <w:r w:rsidDel="00000000" w:rsidR="00000000" w:rsidRPr="00000000">
              <w:rPr>
                <w:rtl w:val="0"/>
              </w:rPr>
            </w:r>
          </w:p>
        </w:tc>
        <w:tc>
          <w:tcPr/>
          <w:p w:rsidR="00000000" w:rsidDel="00000000" w:rsidP="00000000" w:rsidRDefault="00000000" w:rsidRPr="00000000" w14:paraId="00000186">
            <w:pPr>
              <w:pageBreakBefore w:val="0"/>
              <w:rPr>
                <w:b w:val="1"/>
                <w:sz w:val="20"/>
                <w:szCs w:val="20"/>
              </w:rPr>
            </w:pPr>
            <w:r w:rsidDel="00000000" w:rsidR="00000000" w:rsidRPr="00000000">
              <w:rPr>
                <w:b w:val="1"/>
                <w:sz w:val="20"/>
                <w:szCs w:val="20"/>
                <w:rtl w:val="0"/>
              </w:rPr>
              <w:t xml:space="preserve">Collaboration with other relevant institutions and/or sectoral bodies leads to the adoption and embedding of best practice in the advancement of anti-racism.</w:t>
            </w:r>
          </w:p>
          <w:p w:rsidR="00000000" w:rsidDel="00000000" w:rsidP="00000000" w:rsidRDefault="00000000" w:rsidRPr="00000000" w14:paraId="00000187">
            <w:pPr>
              <w:pageBreakBefore w:val="0"/>
              <w:rPr>
                <w:b w:val="1"/>
                <w:sz w:val="20"/>
                <w:szCs w:val="20"/>
              </w:rPr>
            </w:pPr>
            <w:r w:rsidDel="00000000" w:rsidR="00000000" w:rsidRPr="00000000">
              <w:rPr>
                <w:rtl w:val="0"/>
              </w:rPr>
            </w:r>
          </w:p>
          <w:p w:rsidR="00000000" w:rsidDel="00000000" w:rsidP="00000000" w:rsidRDefault="00000000" w:rsidRPr="00000000" w14:paraId="00000188">
            <w:pPr>
              <w:pageBreakBefore w:val="0"/>
              <w:rPr>
                <w:b w:val="1"/>
                <w:sz w:val="20"/>
                <w:szCs w:val="20"/>
              </w:rPr>
            </w:pPr>
            <w:r w:rsidDel="00000000" w:rsidR="00000000" w:rsidRPr="00000000">
              <w:rPr>
                <w:b w:val="1"/>
                <w:sz w:val="20"/>
                <w:szCs w:val="20"/>
                <w:rtl w:val="0"/>
              </w:rPr>
              <w:t xml:space="preserve">Leaders ensure that their institution acts as a role model in its own implementation and impact of ‘best anti-racist practice’</w:t>
            </w:r>
          </w:p>
          <w:p w:rsidR="00000000" w:rsidDel="00000000" w:rsidP="00000000" w:rsidRDefault="00000000" w:rsidRPr="00000000" w14:paraId="00000189">
            <w:pPr>
              <w:pageBreakBefore w:val="0"/>
              <w:rPr>
                <w:b w:val="1"/>
                <w:sz w:val="20"/>
                <w:szCs w:val="20"/>
              </w:rPr>
            </w:pPr>
            <w:r w:rsidDel="00000000" w:rsidR="00000000" w:rsidRPr="00000000">
              <w:rPr>
                <w:rtl w:val="0"/>
              </w:rPr>
            </w:r>
          </w:p>
        </w:tc>
        <w:tc>
          <w:tcPr/>
          <w:p w:rsidR="00000000" w:rsidDel="00000000" w:rsidP="00000000" w:rsidRDefault="00000000" w:rsidRPr="00000000" w14:paraId="0000018A">
            <w:pPr>
              <w:pageBreakBefore w:val="0"/>
              <w:rPr>
                <w:i w:val="1"/>
                <w:sz w:val="20"/>
                <w:szCs w:val="20"/>
              </w:rPr>
            </w:pPr>
            <w:r w:rsidDel="00000000" w:rsidR="00000000" w:rsidRPr="00000000">
              <w:rPr>
                <w:rtl w:val="0"/>
              </w:rPr>
            </w:r>
          </w:p>
          <w:p w:rsidR="00000000" w:rsidDel="00000000" w:rsidP="00000000" w:rsidRDefault="00000000" w:rsidRPr="00000000" w14:paraId="0000018B">
            <w:pPr>
              <w:pageBreakBefore w:val="0"/>
              <w:rPr>
                <w:i w:val="1"/>
                <w:sz w:val="20"/>
                <w:szCs w:val="20"/>
              </w:rPr>
            </w:pPr>
            <w:r w:rsidDel="00000000" w:rsidR="00000000" w:rsidRPr="00000000">
              <w:rPr>
                <w:i w:val="1"/>
                <w:sz w:val="20"/>
                <w:szCs w:val="20"/>
                <w:rtl w:val="0"/>
              </w:rPr>
              <w:t xml:space="preserve">9.1a How does the organisation demonstrate its commitment to ensure sector-wide anti-racism?</w:t>
            </w:r>
          </w:p>
          <w:p w:rsidR="00000000" w:rsidDel="00000000" w:rsidP="00000000" w:rsidRDefault="00000000" w:rsidRPr="00000000" w14:paraId="0000018C">
            <w:pPr>
              <w:pageBreakBefore w:val="0"/>
              <w:rPr>
                <w:i w:val="1"/>
                <w:sz w:val="20"/>
                <w:szCs w:val="20"/>
              </w:rPr>
            </w:pPr>
            <w:r w:rsidDel="00000000" w:rsidR="00000000" w:rsidRPr="00000000">
              <w:rPr>
                <w:rtl w:val="0"/>
              </w:rPr>
            </w:r>
          </w:p>
          <w:p w:rsidR="00000000" w:rsidDel="00000000" w:rsidP="00000000" w:rsidRDefault="00000000" w:rsidRPr="00000000" w14:paraId="0000018D">
            <w:pPr>
              <w:pageBreakBefore w:val="0"/>
              <w:rPr>
                <w:i w:val="1"/>
                <w:sz w:val="20"/>
                <w:szCs w:val="20"/>
              </w:rPr>
            </w:pPr>
            <w:r w:rsidDel="00000000" w:rsidR="00000000" w:rsidRPr="00000000">
              <w:rPr>
                <w:i w:val="1"/>
                <w:sz w:val="20"/>
                <w:szCs w:val="20"/>
                <w:rtl w:val="0"/>
              </w:rPr>
              <w:t xml:space="preserve">9.1b How effectively does the organisation collaborate across the FE system to advance racial literacy and justice?</w:t>
            </w:r>
          </w:p>
        </w:tc>
        <w:tc>
          <w:tcPr/>
          <w:p w:rsidR="00000000" w:rsidDel="00000000" w:rsidP="00000000" w:rsidRDefault="00000000" w:rsidRPr="00000000" w14:paraId="0000018E">
            <w:pPr>
              <w:pageBreakBefore w:val="0"/>
              <w:widowControl w:val="0"/>
              <w:spacing w:before="256" w:lineRule="auto"/>
              <w:rPr>
                <w:color w:val="202124"/>
                <w:sz w:val="20"/>
                <w:szCs w:val="20"/>
              </w:rPr>
            </w:pPr>
            <w:r w:rsidDel="00000000" w:rsidR="00000000" w:rsidRPr="00000000">
              <w:rPr>
                <w:rtl w:val="0"/>
              </w:rPr>
            </w:r>
          </w:p>
        </w:tc>
        <w:tc>
          <w:tcPr/>
          <w:p w:rsidR="00000000" w:rsidDel="00000000" w:rsidP="00000000" w:rsidRDefault="00000000" w:rsidRPr="00000000" w14:paraId="0000018F">
            <w:pPr>
              <w:pageBreakBefore w:val="0"/>
              <w:widowControl w:val="0"/>
              <w:spacing w:before="256" w:lineRule="auto"/>
              <w:rPr>
                <w:color w:val="202124"/>
                <w:sz w:val="20"/>
                <w:szCs w:val="20"/>
              </w:rPr>
            </w:pPr>
            <w:r w:rsidDel="00000000" w:rsidR="00000000" w:rsidRPr="00000000">
              <w:rPr>
                <w:rtl w:val="0"/>
              </w:rPr>
            </w:r>
          </w:p>
        </w:tc>
        <w:tc>
          <w:tcPr/>
          <w:p w:rsidR="00000000" w:rsidDel="00000000" w:rsidP="00000000" w:rsidRDefault="00000000" w:rsidRPr="00000000" w14:paraId="00000190">
            <w:pPr>
              <w:pageBreakBefore w:val="0"/>
              <w:widowControl w:val="0"/>
              <w:spacing w:before="256" w:lineRule="auto"/>
              <w:rPr>
                <w:color w:val="202124"/>
                <w:sz w:val="20"/>
                <w:szCs w:val="20"/>
              </w:rPr>
            </w:pPr>
            <w:r w:rsidDel="00000000" w:rsidR="00000000" w:rsidRPr="00000000">
              <w:rPr>
                <w:rtl w:val="0"/>
              </w:rPr>
            </w:r>
          </w:p>
        </w:tc>
      </w:tr>
    </w:tbl>
    <w:p w:rsidR="00000000" w:rsidDel="00000000" w:rsidP="00000000" w:rsidRDefault="00000000" w:rsidRPr="00000000" w14:paraId="00000191">
      <w:pPr>
        <w:pageBreakBefore w:val="0"/>
        <w:rPr>
          <w:sz w:val="20"/>
          <w:szCs w:val="20"/>
        </w:rPr>
      </w:pPr>
      <w:r w:rsidDel="00000000" w:rsidR="00000000" w:rsidRPr="00000000">
        <w:br w:type="page"/>
      </w:r>
      <w:r w:rsidDel="00000000" w:rsidR="00000000" w:rsidRPr="00000000">
        <w:rPr>
          <w:rtl w:val="0"/>
        </w:rPr>
      </w:r>
    </w:p>
    <w:tbl>
      <w:tblPr>
        <w:tblStyle w:val="Table10"/>
        <w:tblW w:w="13848.000000000002"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8"/>
        <w:gridCol w:w="2552"/>
        <w:gridCol w:w="2126"/>
        <w:gridCol w:w="2268"/>
        <w:gridCol w:w="2410"/>
        <w:gridCol w:w="1984"/>
        <w:tblGridChange w:id="0">
          <w:tblGrid>
            <w:gridCol w:w="2508"/>
            <w:gridCol w:w="2552"/>
            <w:gridCol w:w="2126"/>
            <w:gridCol w:w="2268"/>
            <w:gridCol w:w="2410"/>
            <w:gridCol w:w="1984"/>
          </w:tblGrid>
        </w:tblGridChange>
      </w:tblGrid>
      <w:tr>
        <w:trPr>
          <w:cantSplit w:val="0"/>
          <w:tblHeader w:val="0"/>
        </w:trPr>
        <w:tc>
          <w:tcPr>
            <w:gridSpan w:val="6"/>
            <w:shd w:fill="f2f2f2" w:val="clear"/>
          </w:tcPr>
          <w:p w:rsidR="00000000" w:rsidDel="00000000" w:rsidP="00000000" w:rsidRDefault="00000000" w:rsidRPr="00000000" w14:paraId="00000192">
            <w:pPr>
              <w:pageBreakBefore w:val="0"/>
              <w:widowControl w:val="0"/>
              <w:jc w:val="center"/>
              <w:rPr>
                <w:b w:val="1"/>
                <w:color w:val="202124"/>
                <w:sz w:val="20"/>
                <w:szCs w:val="20"/>
              </w:rPr>
            </w:pPr>
            <w:r w:rsidDel="00000000" w:rsidR="00000000" w:rsidRPr="00000000">
              <w:rPr>
                <w:b w:val="1"/>
                <w:color w:val="202124"/>
                <w:sz w:val="20"/>
                <w:szCs w:val="20"/>
                <w:rtl w:val="0"/>
              </w:rPr>
              <w:t xml:space="preserve">10 POINT PLAN SELF EVALUATION TEMPLATE – COLLEGES/TRAINING PROVIDERS</w:t>
            </w:r>
          </w:p>
        </w:tc>
      </w:tr>
      <w:tr>
        <w:trPr>
          <w:cantSplit w:val="0"/>
          <w:tblHeader w:val="0"/>
        </w:trPr>
        <w:tc>
          <w:tcPr>
            <w:gridSpan w:val="2"/>
          </w:tcPr>
          <w:p w:rsidR="00000000" w:rsidDel="00000000" w:rsidP="00000000" w:rsidRDefault="00000000" w:rsidRPr="00000000" w14:paraId="00000198">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OBJECTIVE</w:t>
            </w:r>
          </w:p>
        </w:tc>
        <w:tc>
          <w:tcPr/>
          <w:p w:rsidR="00000000" w:rsidDel="00000000" w:rsidP="00000000" w:rsidRDefault="00000000" w:rsidRPr="00000000" w14:paraId="0000019A">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SELF AUDIT PROMPTS</w:t>
            </w:r>
          </w:p>
        </w:tc>
        <w:tc>
          <w:tcPr/>
          <w:p w:rsidR="00000000" w:rsidDel="00000000" w:rsidP="00000000" w:rsidRDefault="00000000" w:rsidRPr="00000000" w14:paraId="0000019B">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ARE WE NOW</w:t>
            </w:r>
          </w:p>
        </w:tc>
        <w:tc>
          <w:tcPr/>
          <w:p w:rsidR="00000000" w:rsidDel="00000000" w:rsidP="00000000" w:rsidRDefault="00000000" w:rsidRPr="00000000" w14:paraId="0000019C">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WHERE DO WE NEED TO BE</w:t>
            </w:r>
          </w:p>
        </w:tc>
        <w:tc>
          <w:tcPr/>
          <w:p w:rsidR="00000000" w:rsidDel="00000000" w:rsidP="00000000" w:rsidRDefault="00000000" w:rsidRPr="00000000" w14:paraId="0000019D">
            <w:pPr>
              <w:pageBreakBefore w:val="0"/>
              <w:widowControl w:val="0"/>
              <w:spacing w:after="40" w:before="40" w:lineRule="auto"/>
              <w:jc w:val="center"/>
              <w:rPr>
                <w:b w:val="1"/>
                <w:color w:val="202124"/>
                <w:sz w:val="20"/>
                <w:szCs w:val="20"/>
              </w:rPr>
            </w:pPr>
            <w:r w:rsidDel="00000000" w:rsidR="00000000" w:rsidRPr="00000000">
              <w:rPr>
                <w:b w:val="1"/>
                <w:color w:val="202124"/>
                <w:sz w:val="20"/>
                <w:szCs w:val="20"/>
                <w:rtl w:val="0"/>
              </w:rPr>
              <w:t xml:space="preserve">WHAT ACTIONS ARE REQUIRED?</w:t>
            </w:r>
          </w:p>
        </w:tc>
      </w:tr>
      <w:tr>
        <w:trPr>
          <w:cantSplit w:val="0"/>
          <w:tblHeader w:val="0"/>
        </w:trPr>
        <w:tc>
          <w:tcPr/>
          <w:p w:rsidR="00000000" w:rsidDel="00000000" w:rsidP="00000000" w:rsidRDefault="00000000" w:rsidRPr="00000000" w14:paraId="0000019E">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Toolkit Reference</w:t>
            </w:r>
          </w:p>
        </w:tc>
        <w:tc>
          <w:tcPr/>
          <w:p w:rsidR="00000000" w:rsidDel="00000000" w:rsidP="00000000" w:rsidRDefault="00000000" w:rsidRPr="00000000" w14:paraId="0000019F">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Amplification for Colleges/Providers </w:t>
            </w:r>
          </w:p>
        </w:tc>
        <w:tc>
          <w:tcPr/>
          <w:p w:rsidR="00000000" w:rsidDel="00000000" w:rsidP="00000000" w:rsidRDefault="00000000" w:rsidRPr="00000000" w14:paraId="000001A0">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Questions </w:t>
              <w:br w:type="textWrapping"/>
              <w:t xml:space="preserve">to support </w:t>
              <w:br w:type="textWrapping"/>
              <w:t xml:space="preserve">the Objective</w:t>
            </w:r>
          </w:p>
        </w:tc>
        <w:tc>
          <w:tcPr/>
          <w:p w:rsidR="00000000" w:rsidDel="00000000" w:rsidP="00000000" w:rsidRDefault="00000000" w:rsidRPr="00000000" w14:paraId="000001A1">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understand </w:t>
            </w:r>
          </w:p>
          <w:p w:rsidR="00000000" w:rsidDel="00000000" w:rsidP="00000000" w:rsidRDefault="00000000" w:rsidRPr="00000000" w14:paraId="000001A2">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Challenges </w:t>
            </w:r>
          </w:p>
        </w:tc>
        <w:tc>
          <w:tcPr/>
          <w:p w:rsidR="00000000" w:rsidDel="00000000" w:rsidP="00000000" w:rsidRDefault="00000000" w:rsidRPr="00000000" w14:paraId="000001A3">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w:t>
              <w:br w:type="textWrapping"/>
              <w:t xml:space="preserve">to identify</w:t>
            </w:r>
          </w:p>
          <w:p w:rsidR="00000000" w:rsidDel="00000000" w:rsidP="00000000" w:rsidRDefault="00000000" w:rsidRPr="00000000" w14:paraId="000001A4">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Key Priorities</w:t>
            </w:r>
          </w:p>
        </w:tc>
        <w:tc>
          <w:tcPr/>
          <w:p w:rsidR="00000000" w:rsidDel="00000000" w:rsidP="00000000" w:rsidRDefault="00000000" w:rsidRPr="00000000" w14:paraId="000001A5">
            <w:pPr>
              <w:pageBreakBefore w:val="0"/>
              <w:widowControl w:val="0"/>
              <w:jc w:val="center"/>
              <w:rPr>
                <w:b w:val="1"/>
                <w:i w:val="1"/>
                <w:color w:val="202124"/>
                <w:sz w:val="20"/>
                <w:szCs w:val="20"/>
              </w:rPr>
            </w:pPr>
            <w:r w:rsidDel="00000000" w:rsidR="00000000" w:rsidRPr="00000000">
              <w:rPr>
                <w:b w:val="1"/>
                <w:i w:val="1"/>
                <w:color w:val="202124"/>
                <w:sz w:val="20"/>
                <w:szCs w:val="20"/>
                <w:rtl w:val="0"/>
              </w:rPr>
              <w:t xml:space="preserve">For Boards/SLTs to agree </w:t>
              <w:br w:type="textWrapping"/>
              <w:t xml:space="preserve">Key Actions</w:t>
            </w:r>
          </w:p>
        </w:tc>
      </w:tr>
      <w:tr>
        <w:trPr>
          <w:cantSplit w:val="0"/>
          <w:tblHeader w:val="0"/>
        </w:trPr>
        <w:tc>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COMMUNICATIONS</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All organisations with an investment in FE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whether statutory, regulatory, representative or commercial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ensure fair and positive treatment of Black students, staff and communities in all communications, messaging and optics.</w:t>
            </w:r>
          </w:p>
          <w:p w:rsidR="00000000" w:rsidDel="00000000" w:rsidP="00000000" w:rsidRDefault="00000000" w:rsidRPr="00000000" w14:paraId="000001A9">
            <w:pPr>
              <w:pageBreakBefore w:val="0"/>
              <w:widowControl w:val="0"/>
              <w:pBdr>
                <w:top w:space="0" w:sz="0" w:val="nil"/>
                <w:left w:space="0" w:sz="0" w:val="nil"/>
                <w:bottom w:space="0" w:sz="0" w:val="nil"/>
                <w:right w:space="0" w:sz="0" w:val="nil"/>
                <w:between w:space="0" w:sz="0" w:val="nil"/>
              </w:pBdr>
              <w:spacing w:before="251" w:line="228" w:lineRule="auto"/>
              <w:ind w:left="18" w:right="75" w:firstLine="0"/>
              <w:rPr>
                <w:color w:val="202124"/>
                <w:sz w:val="20"/>
                <w:szCs w:val="20"/>
              </w:rPr>
            </w:pPr>
            <w:r w:rsidDel="00000000" w:rsidR="00000000" w:rsidRPr="00000000">
              <w:rPr>
                <w:rtl w:val="0"/>
              </w:rPr>
            </w:r>
          </w:p>
        </w:tc>
        <w:tc>
          <w:tcPr/>
          <w:p w:rsidR="00000000" w:rsidDel="00000000" w:rsidP="00000000" w:rsidRDefault="00000000" w:rsidRPr="00000000" w14:paraId="000001AA">
            <w:pPr>
              <w:pageBreakBefore w:val="0"/>
              <w:rPr>
                <w:b w:val="1"/>
                <w:sz w:val="20"/>
                <w:szCs w:val="20"/>
              </w:rPr>
            </w:pPr>
            <w:r w:rsidDel="00000000" w:rsidR="00000000" w:rsidRPr="00000000">
              <w:rPr>
                <w:b w:val="1"/>
                <w:sz w:val="20"/>
                <w:szCs w:val="20"/>
                <w:rtl w:val="0"/>
              </w:rPr>
              <w:t xml:space="preserve">Institutional statements</w:t>
            </w:r>
          </w:p>
          <w:p w:rsidR="00000000" w:rsidDel="00000000" w:rsidP="00000000" w:rsidRDefault="00000000" w:rsidRPr="00000000" w14:paraId="000001AB">
            <w:pPr>
              <w:pageBreakBefore w:val="0"/>
              <w:rPr>
                <w:b w:val="1"/>
                <w:color w:val="000000"/>
                <w:sz w:val="20"/>
                <w:szCs w:val="20"/>
              </w:rPr>
            </w:pPr>
            <w:r w:rsidDel="00000000" w:rsidR="00000000" w:rsidRPr="00000000">
              <w:rPr>
                <w:b w:val="1"/>
                <w:color w:val="000000"/>
                <w:sz w:val="20"/>
                <w:szCs w:val="20"/>
                <w:rtl w:val="0"/>
              </w:rPr>
              <w:t xml:space="preserve">unequivocally communicate a responsibility and commitment towards promoting race equality.</w:t>
            </w:r>
          </w:p>
          <w:p w:rsidR="00000000" w:rsidDel="00000000" w:rsidP="00000000" w:rsidRDefault="00000000" w:rsidRPr="00000000" w14:paraId="000001AC">
            <w:pPr>
              <w:pageBreakBefore w:val="0"/>
              <w:rPr>
                <w:b w:val="1"/>
                <w:sz w:val="20"/>
                <w:szCs w:val="20"/>
              </w:rPr>
            </w:pPr>
            <w:r w:rsidDel="00000000" w:rsidR="00000000" w:rsidRPr="00000000">
              <w:rPr>
                <w:rtl w:val="0"/>
              </w:rPr>
            </w:r>
          </w:p>
          <w:p w:rsidR="00000000" w:rsidDel="00000000" w:rsidP="00000000" w:rsidRDefault="00000000" w:rsidRPr="00000000" w14:paraId="000001AD">
            <w:pPr>
              <w:pageBreakBefore w:val="0"/>
              <w:rPr>
                <w:b w:val="1"/>
                <w:sz w:val="20"/>
                <w:szCs w:val="20"/>
              </w:rPr>
            </w:pPr>
            <w:r w:rsidDel="00000000" w:rsidR="00000000" w:rsidRPr="00000000">
              <w:rPr>
                <w:b w:val="1"/>
                <w:sz w:val="20"/>
                <w:szCs w:val="20"/>
                <w:rtl w:val="0"/>
              </w:rPr>
              <w:t xml:space="preserve">Regular evaluations are undertaken, internally and externally, to measure perceptions of the institution’s commitment towards promoting race equality and ethnic diversity.</w:t>
            </w:r>
          </w:p>
          <w:p w:rsidR="00000000" w:rsidDel="00000000" w:rsidP="00000000" w:rsidRDefault="00000000" w:rsidRPr="00000000" w14:paraId="000001AE">
            <w:pPr>
              <w:pageBreakBefore w:val="0"/>
              <w:rPr>
                <w:b w:val="1"/>
                <w:sz w:val="20"/>
                <w:szCs w:val="20"/>
              </w:rPr>
            </w:pPr>
            <w:r w:rsidDel="00000000" w:rsidR="00000000" w:rsidRPr="00000000">
              <w:rPr>
                <w:rtl w:val="0"/>
              </w:rPr>
            </w:r>
          </w:p>
          <w:p w:rsidR="00000000" w:rsidDel="00000000" w:rsidP="00000000" w:rsidRDefault="00000000" w:rsidRPr="00000000" w14:paraId="000001AF">
            <w:pPr>
              <w:pageBreakBefore w:val="0"/>
              <w:rPr>
                <w:b w:val="1"/>
                <w:sz w:val="20"/>
                <w:szCs w:val="20"/>
              </w:rPr>
            </w:pPr>
            <w:r w:rsidDel="00000000" w:rsidR="00000000" w:rsidRPr="00000000">
              <w:rPr>
                <w:b w:val="1"/>
                <w:color w:val="000000"/>
                <w:sz w:val="20"/>
                <w:szCs w:val="20"/>
                <w:rtl w:val="0"/>
              </w:rPr>
              <w:t xml:space="preserve">Organisational values and behaviours ensure fair and positive treatment of black students, staff and communities.</w:t>
            </w:r>
            <w:r w:rsidDel="00000000" w:rsidR="00000000" w:rsidRPr="00000000">
              <w:rPr>
                <w:rtl w:val="0"/>
              </w:rPr>
            </w:r>
          </w:p>
          <w:p w:rsidR="00000000" w:rsidDel="00000000" w:rsidP="00000000" w:rsidRDefault="00000000" w:rsidRPr="00000000" w14:paraId="000001B0">
            <w:pPr>
              <w:pageBreakBefore w:val="0"/>
              <w:rPr>
                <w:b w:val="1"/>
                <w:sz w:val="20"/>
                <w:szCs w:val="20"/>
              </w:rPr>
            </w:pPr>
            <w:r w:rsidDel="00000000" w:rsidR="00000000" w:rsidRPr="00000000">
              <w:rPr>
                <w:rtl w:val="0"/>
              </w:rPr>
            </w:r>
          </w:p>
        </w:tc>
        <w:tc>
          <w:tcPr/>
          <w:p w:rsidR="00000000" w:rsidDel="00000000" w:rsidP="00000000" w:rsidRDefault="00000000" w:rsidRPr="00000000" w14:paraId="000001B1">
            <w:pPr>
              <w:pageBreakBefore w:val="0"/>
              <w:rPr>
                <w:i w:val="1"/>
                <w:sz w:val="20"/>
                <w:szCs w:val="20"/>
              </w:rPr>
            </w:pPr>
            <w:r w:rsidDel="00000000" w:rsidR="00000000" w:rsidRPr="00000000">
              <w:rPr>
                <w:rtl w:val="0"/>
              </w:rPr>
            </w:r>
          </w:p>
          <w:p w:rsidR="00000000" w:rsidDel="00000000" w:rsidP="00000000" w:rsidRDefault="00000000" w:rsidRPr="00000000" w14:paraId="000001B2">
            <w:pPr>
              <w:pageBreakBefore w:val="0"/>
              <w:rPr>
                <w:i w:val="1"/>
                <w:sz w:val="20"/>
                <w:szCs w:val="20"/>
              </w:rPr>
            </w:pPr>
            <w:r w:rsidDel="00000000" w:rsidR="00000000" w:rsidRPr="00000000">
              <w:rPr>
                <w:i w:val="1"/>
                <w:sz w:val="20"/>
                <w:szCs w:val="20"/>
                <w:rtl w:val="0"/>
              </w:rPr>
              <w:t xml:space="preserve">10.1a How do communications ensure fair and positive treatment for all ethnically diverse groups?</w:t>
            </w:r>
          </w:p>
          <w:p w:rsidR="00000000" w:rsidDel="00000000" w:rsidP="00000000" w:rsidRDefault="00000000" w:rsidRPr="00000000" w14:paraId="000001B3">
            <w:pPr>
              <w:pageBreakBefore w:val="0"/>
              <w:rPr>
                <w:i w:val="1"/>
                <w:sz w:val="20"/>
                <w:szCs w:val="20"/>
              </w:rPr>
            </w:pPr>
            <w:r w:rsidDel="00000000" w:rsidR="00000000" w:rsidRPr="00000000">
              <w:rPr>
                <w:rtl w:val="0"/>
              </w:rPr>
            </w:r>
          </w:p>
          <w:p w:rsidR="00000000" w:rsidDel="00000000" w:rsidP="00000000" w:rsidRDefault="00000000" w:rsidRPr="00000000" w14:paraId="000001B4">
            <w:pPr>
              <w:pageBreakBefore w:val="0"/>
              <w:rPr>
                <w:i w:val="1"/>
                <w:sz w:val="20"/>
                <w:szCs w:val="20"/>
              </w:rPr>
            </w:pPr>
            <w:r w:rsidDel="00000000" w:rsidR="00000000" w:rsidRPr="00000000">
              <w:rPr>
                <w:i w:val="1"/>
                <w:sz w:val="20"/>
                <w:szCs w:val="20"/>
                <w:rtl w:val="0"/>
              </w:rPr>
              <w:t xml:space="preserve">10.1b How does the institution evaluate the impact of its messaging and optics with regards to race equality and ethnic diversity?</w:t>
            </w:r>
          </w:p>
          <w:p w:rsidR="00000000" w:rsidDel="00000000" w:rsidP="00000000" w:rsidRDefault="00000000" w:rsidRPr="00000000" w14:paraId="000001B5">
            <w:pPr>
              <w:pageBreakBefore w:val="0"/>
              <w:rPr>
                <w:i w:val="1"/>
                <w:sz w:val="20"/>
                <w:szCs w:val="20"/>
              </w:rPr>
            </w:pPr>
            <w:r w:rsidDel="00000000" w:rsidR="00000000" w:rsidRPr="00000000">
              <w:rPr>
                <w:rtl w:val="0"/>
              </w:rPr>
            </w:r>
          </w:p>
        </w:tc>
        <w:tc>
          <w:tcPr/>
          <w:p w:rsidR="00000000" w:rsidDel="00000000" w:rsidP="00000000" w:rsidRDefault="00000000" w:rsidRPr="00000000" w14:paraId="000001B6">
            <w:pPr>
              <w:pageBreakBefore w:val="0"/>
              <w:rPr>
                <w:b w:val="1"/>
                <w:sz w:val="20"/>
                <w:szCs w:val="20"/>
              </w:rPr>
            </w:pPr>
            <w:r w:rsidDel="00000000" w:rsidR="00000000" w:rsidRPr="00000000">
              <w:rPr>
                <w:rtl w:val="0"/>
              </w:rPr>
            </w:r>
          </w:p>
        </w:tc>
        <w:tc>
          <w:tcPr/>
          <w:p w:rsidR="00000000" w:rsidDel="00000000" w:rsidP="00000000" w:rsidRDefault="00000000" w:rsidRPr="00000000" w14:paraId="000001B7">
            <w:pPr>
              <w:pageBreakBefore w:val="0"/>
              <w:widowControl w:val="0"/>
              <w:spacing w:before="256" w:lineRule="auto"/>
              <w:rPr>
                <w:color w:val="202124"/>
                <w:sz w:val="20"/>
                <w:szCs w:val="20"/>
              </w:rPr>
            </w:pPr>
            <w:r w:rsidDel="00000000" w:rsidR="00000000" w:rsidRPr="00000000">
              <w:rPr>
                <w:rtl w:val="0"/>
              </w:rPr>
            </w:r>
          </w:p>
        </w:tc>
        <w:tc>
          <w:tcPr/>
          <w:p w:rsidR="00000000" w:rsidDel="00000000" w:rsidP="00000000" w:rsidRDefault="00000000" w:rsidRPr="00000000" w14:paraId="000001B8">
            <w:pPr>
              <w:pageBreakBefore w:val="0"/>
              <w:widowControl w:val="0"/>
              <w:spacing w:before="256" w:lineRule="auto"/>
              <w:rPr>
                <w:color w:val="202124"/>
                <w:sz w:val="20"/>
                <w:szCs w:val="20"/>
              </w:rPr>
            </w:pPr>
            <w:r w:rsidDel="00000000" w:rsidR="00000000" w:rsidRPr="00000000">
              <w:rPr>
                <w:color w:val="202124"/>
                <w:sz w:val="20"/>
                <w:szCs w:val="20"/>
                <w:rtl w:val="0"/>
              </w:rPr>
              <w:t xml:space="preserve"> </w:t>
            </w:r>
          </w:p>
        </w:tc>
      </w:tr>
    </w:tbl>
    <w:p w:rsidR="00000000" w:rsidDel="00000000" w:rsidP="00000000" w:rsidRDefault="00000000" w:rsidRPr="00000000" w14:paraId="000001B9">
      <w:pPr>
        <w:pageBreakBefore w:val="0"/>
        <w:spacing w:after="160" w:line="259" w:lineRule="auto"/>
        <w:rPr>
          <w:b w:val="1"/>
          <w:color w:val="202124"/>
        </w:rPr>
      </w:pPr>
      <w:r w:rsidDel="00000000" w:rsidR="00000000" w:rsidRPr="00000000">
        <w:rPr>
          <w:rtl w:val="0"/>
        </w:rPr>
      </w:r>
    </w:p>
    <w:p w:rsidR="00000000" w:rsidDel="00000000" w:rsidP="00000000" w:rsidRDefault="00000000" w:rsidRPr="00000000" w14:paraId="000001BA">
      <w:pPr>
        <w:pageBreakBefore w:val="0"/>
        <w:spacing w:after="160" w:line="259" w:lineRule="auto"/>
        <w:rPr>
          <w:b w:val="1"/>
          <w:color w:val="202124"/>
        </w:rPr>
      </w:pPr>
      <w:r w:rsidDel="00000000" w:rsidR="00000000" w:rsidRPr="00000000">
        <w:rPr>
          <w:b w:val="1"/>
          <w:sz w:val="20"/>
          <w:szCs w:val="20"/>
          <w:rtl w:val="0"/>
        </w:rPr>
        <w:t xml:space="preserve">For more information and support contact BFELG at: </w:t>
      </w:r>
      <w:hyperlink r:id="rId11">
        <w:r w:rsidDel="00000000" w:rsidR="00000000" w:rsidRPr="00000000">
          <w:rPr>
            <w:b w:val="1"/>
            <w:color w:val="000000"/>
            <w:sz w:val="20"/>
            <w:szCs w:val="20"/>
            <w:u w:val="none"/>
            <w:rtl w:val="0"/>
          </w:rPr>
          <w:t xml:space="preserve">blackfeleadershipgroup@gmail.com</w:t>
        </w:r>
      </w:hyperlink>
      <w:r w:rsidDel="00000000" w:rsidR="00000000" w:rsidRPr="00000000">
        <w:rPr>
          <w:rtl w:val="0"/>
        </w:rPr>
      </w:r>
    </w:p>
    <w:p w:rsidR="00000000" w:rsidDel="00000000" w:rsidP="00000000" w:rsidRDefault="00000000" w:rsidRPr="00000000" w14:paraId="000001BB">
      <w:pPr>
        <w:pageBreakBefore w:val="0"/>
        <w:spacing w:after="160" w:line="259" w:lineRule="auto"/>
        <w:rPr>
          <w:b w:val="1"/>
          <w:color w:val="202124"/>
        </w:rPr>
      </w:pPr>
      <w:r w:rsidDel="00000000" w:rsidR="00000000" w:rsidRPr="00000000">
        <w:rPr>
          <w:rtl w:val="0"/>
        </w:rPr>
      </w:r>
    </w:p>
    <w:sectPr>
      <w:footerReference r:id="rId12" w:type="default"/>
      <w:footerReference r:id="rId13" w:type="even"/>
      <w:type w:val="nextPage"/>
      <w:pgSz w:h="12242" w:w="15842" w:orient="landscape"/>
      <w:pgMar w:bottom="1021"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BFELG UK Ltd.  (February 2021)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BFELG UK Ltd.  (February 2021)</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BFELG UK Ltd.  (February 2021)</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BC">
      <w:pPr>
        <w:pageBreakBefore w:val="0"/>
        <w:spacing w:line="240" w:lineRule="auto"/>
        <w:rPr>
          <w:i w:val="1"/>
          <w:color w:val="202124"/>
          <w:sz w:val="18"/>
          <w:szCs w:val="18"/>
          <w:highlight w:val="white"/>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i w:val="1"/>
          <w:color w:val="202124"/>
          <w:sz w:val="18"/>
          <w:szCs w:val="18"/>
          <w:highlight w:val="white"/>
          <w:rtl w:val="0"/>
        </w:rPr>
        <w:t xml:space="preserve">includes all post-16 colleges, adult and community learning providers, higher education institutions delivering FE provision, independent training providers and employers who deliver training.</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blackfeleadershipgroup@gmail.com" TargetMode="External"/><Relationship Id="rId10" Type="http://schemas.openxmlformats.org/officeDocument/2006/relationships/footer" Target="footer2.xml"/><Relationship Id="rId13" Type="http://schemas.openxmlformats.org/officeDocument/2006/relationships/footer" Target="footer3.xml"/><Relationship Id="rId12" Type="http://schemas.openxmlformats.org/officeDocument/2006/relationships/footer" Target="footer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